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11" w:rsidRDefault="005901A3">
      <w:hyperlink r:id="rId4" w:history="1">
        <w:r w:rsidRPr="005901A3">
          <w:rPr>
            <w:rStyle w:val="Hipercze"/>
          </w:rPr>
          <w:t>http://www.mazowieckie.kas.gov.pl/izba-administracji-skarbowej-w-warszawie/ogloszenia/zamowienia-publiczne/zamowienia-publiczne-powyzej-30-tys-eur/-/asset_publisher/izL5/content/pn-9-2018-wykonanie-robot-budowlanych-w-budynku-drugiego-urzedu-skarbowego-w-radomiu-przy-ul-torunskiej-3-majacych-na-celu-dostosowanie-obiektu-do-wymogow-ppoz?redirect=http%3A%2F%2Fwww.mazowieckie.kas.gov.pl%2Fizba-administracji-skarbowej-w-warszawie%2Fogloszenia%2Fzamowienia-publiczne%2Fzamowienia-publiczne-powyzej-30-tys-eur%3Fp_p_id%3D101_INSTANCE_izL5%26p_p_lifecycle%3D0%26p_p_state%3Dnormal%26p_p_mode%3Dview%26p_p_col_id%3Dcolumn-2%26p_p_col_count%3D1#p_p_id_101_INSTANCE_izL5</w:t>
        </w:r>
        <w:r w:rsidRPr="005901A3">
          <w:rPr>
            <w:rStyle w:val="Hipercze"/>
          </w:rPr>
          <w:t>_</w:t>
        </w:r>
      </w:hyperlink>
    </w:p>
    <w:p w:rsidR="005901A3" w:rsidRDefault="005901A3"/>
    <w:p w:rsidR="005901A3" w:rsidRDefault="005901A3"/>
    <w:p w:rsidR="005901A3" w:rsidRDefault="005901A3"/>
    <w:p w:rsidR="005901A3" w:rsidRDefault="005901A3"/>
    <w:sectPr w:rsidR="005901A3" w:rsidSect="001D4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01A3"/>
    <w:rsid w:val="001D4011"/>
    <w:rsid w:val="0059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0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01A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901A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link%20do%20postepowania%20nr%20PN92018%20dokumentacja%20projektowa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652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Poliszkiewicz</dc:creator>
  <cp:keywords/>
  <dc:description/>
  <cp:lastModifiedBy>Piotr Poliszkiewicz</cp:lastModifiedBy>
  <cp:revision>3</cp:revision>
  <dcterms:created xsi:type="dcterms:W3CDTF">2018-03-01T12:50:00Z</dcterms:created>
  <dcterms:modified xsi:type="dcterms:W3CDTF">2018-03-01T12:52:00Z</dcterms:modified>
</cp:coreProperties>
</file>