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62DAC" w14:textId="77777777"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14:paraId="1822F924" w14:textId="2589371D" w:rsidR="002B3D77" w:rsidRPr="004D086B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4D086B">
        <w:rPr>
          <w:rFonts w:eastAsia="Yu Gothic UI Semibold" w:cstheme="minorHAnsi"/>
          <w:b/>
        </w:rPr>
        <w:t xml:space="preserve">Załącznik nr </w:t>
      </w:r>
      <w:r w:rsidR="00D3778F">
        <w:rPr>
          <w:rFonts w:eastAsia="Yu Gothic UI Semibold" w:cstheme="minorHAnsi"/>
          <w:b/>
        </w:rPr>
        <w:t>1</w:t>
      </w:r>
      <w:r w:rsidRPr="004D086B">
        <w:rPr>
          <w:rFonts w:eastAsia="Yu Gothic UI Semibold" w:cstheme="minorHAnsi"/>
          <w:b/>
        </w:rPr>
        <w:t xml:space="preserve"> </w:t>
      </w:r>
      <w:r w:rsidR="00407360" w:rsidRPr="004D086B">
        <w:rPr>
          <w:rFonts w:eastAsia="Cambria" w:cstheme="minorHAnsi"/>
        </w:rPr>
        <w:t xml:space="preserve">do </w:t>
      </w:r>
      <w:r w:rsidR="00342F47" w:rsidRPr="004D086B">
        <w:rPr>
          <w:rFonts w:eastAsia="Cambria" w:cstheme="minorHAnsi"/>
        </w:rPr>
        <w:t>Z</w:t>
      </w:r>
      <w:r w:rsidRPr="004D086B">
        <w:rPr>
          <w:rFonts w:eastAsia="Cambria" w:cstheme="minorHAnsi"/>
        </w:rPr>
        <w:t>apytania</w:t>
      </w:r>
      <w:r w:rsidR="00342F47" w:rsidRPr="004D086B">
        <w:rPr>
          <w:rFonts w:eastAsia="Cambria" w:cstheme="minorHAnsi"/>
        </w:rPr>
        <w:t xml:space="preserve"> </w:t>
      </w:r>
      <w:r w:rsidR="004F6F8A" w:rsidRPr="004D086B">
        <w:rPr>
          <w:rFonts w:eastAsia="Yu Gothic UI Semibold" w:cstheme="minorHAnsi"/>
        </w:rPr>
        <w:t>nr 1201-IL</w:t>
      </w:r>
      <w:r w:rsidR="009D0B76" w:rsidRPr="004D086B">
        <w:rPr>
          <w:rFonts w:eastAsia="Yu Gothic UI Semibold" w:cstheme="minorHAnsi"/>
        </w:rPr>
        <w:t>Z</w:t>
      </w:r>
      <w:r w:rsidRPr="004D086B">
        <w:rPr>
          <w:rFonts w:eastAsia="Yu Gothic UI Semibold" w:cstheme="minorHAnsi"/>
        </w:rPr>
        <w:t>.261.</w:t>
      </w:r>
      <w:r w:rsidR="00D3778F">
        <w:rPr>
          <w:rFonts w:eastAsia="Yu Gothic UI Semibold" w:cstheme="minorHAnsi"/>
        </w:rPr>
        <w:t>59</w:t>
      </w:r>
      <w:r w:rsidRPr="004D086B">
        <w:rPr>
          <w:rFonts w:eastAsia="Yu Gothic UI Semibold" w:cstheme="minorHAnsi"/>
        </w:rPr>
        <w:t>.202</w:t>
      </w:r>
      <w:r w:rsidR="004F6F8A" w:rsidRPr="004D086B">
        <w:rPr>
          <w:rFonts w:eastAsia="Yu Gothic UI Semibold" w:cstheme="minorHAnsi"/>
        </w:rPr>
        <w:t>4</w:t>
      </w:r>
    </w:p>
    <w:p w14:paraId="2B998D51" w14:textId="171FEA0E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3CCF29B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72802609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3940139E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6A3D610C" w14:textId="77777777"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A8D5703" w14:textId="77777777"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5B4FE71A" w14:textId="45E7577E" w:rsidR="002B3D77" w:rsidRDefault="00144576" w:rsidP="00EE031D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14:paraId="57145483" w14:textId="44B78683" w:rsidR="009E1A92" w:rsidRPr="009E1A92" w:rsidRDefault="009E1A92" w:rsidP="009E1A92">
      <w:pPr>
        <w:tabs>
          <w:tab w:val="left" w:pos="618"/>
        </w:tabs>
        <w:spacing w:after="120" w:line="240" w:lineRule="auto"/>
        <w:jc w:val="center"/>
        <w:rPr>
          <w:rFonts w:eastAsia="Yu Gothic UI Semibold" w:cstheme="minorHAnsi"/>
          <w:b/>
          <w:sz w:val="24"/>
          <w:szCs w:val="24"/>
        </w:rPr>
      </w:pPr>
      <w:r w:rsidRPr="009E1A92">
        <w:rPr>
          <w:rFonts w:eastAsia="Yu Gothic UI Semibold" w:cstheme="minorHAnsi"/>
          <w:b/>
          <w:sz w:val="24"/>
          <w:szCs w:val="24"/>
        </w:rPr>
        <w:t xml:space="preserve">na dostawę </w:t>
      </w:r>
      <w:r w:rsidR="00D3778F" w:rsidRPr="00D3778F">
        <w:rPr>
          <w:rFonts w:eastAsia="Yu Gothic UI Semibold" w:cstheme="minorHAnsi"/>
          <w:b/>
          <w:sz w:val="24"/>
          <w:szCs w:val="24"/>
        </w:rPr>
        <w:t xml:space="preserve">na dostawę baterii i </w:t>
      </w:r>
      <w:proofErr w:type="spellStart"/>
      <w:r w:rsidR="00D3778F" w:rsidRPr="00D3778F">
        <w:rPr>
          <w:rFonts w:eastAsia="Yu Gothic UI Semibold" w:cstheme="minorHAnsi"/>
          <w:b/>
          <w:sz w:val="24"/>
          <w:szCs w:val="24"/>
        </w:rPr>
        <w:t>kartridży</w:t>
      </w:r>
      <w:proofErr w:type="spellEnd"/>
      <w:r w:rsidR="00D3778F" w:rsidRPr="00D3778F">
        <w:rPr>
          <w:rFonts w:eastAsia="Yu Gothic UI Semibold" w:cstheme="minorHAnsi"/>
          <w:b/>
          <w:sz w:val="24"/>
          <w:szCs w:val="24"/>
        </w:rPr>
        <w:t xml:space="preserve"> do </w:t>
      </w:r>
      <w:proofErr w:type="spellStart"/>
      <w:r w:rsidR="00D3778F" w:rsidRPr="00D3778F">
        <w:rPr>
          <w:rFonts w:eastAsia="Yu Gothic UI Semibold" w:cstheme="minorHAnsi"/>
          <w:b/>
          <w:sz w:val="24"/>
          <w:szCs w:val="24"/>
        </w:rPr>
        <w:t>taserów</w:t>
      </w:r>
      <w:proofErr w:type="spellEnd"/>
    </w:p>
    <w:p w14:paraId="7957CFF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38D141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B829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A0A743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1A36A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5EB087FA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355D68B3" w14:textId="0CAB1898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</w:t>
      </w:r>
      <w:r w:rsidR="0093314E">
        <w:rPr>
          <w:rFonts w:eastAsia="Yu Gothic UI Semibold" w:cstheme="minorHAnsi"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>.........................................................................</w:t>
      </w:r>
    </w:p>
    <w:p w14:paraId="5B865D9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003B237" w14:textId="7DF5E10B" w:rsidR="000D0EAA" w:rsidRDefault="00BA1A52" w:rsidP="00BA45DF">
      <w:pPr>
        <w:spacing w:after="120" w:line="240" w:lineRule="auto"/>
        <w:ind w:left="-142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BA45DF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 xml:space="preserve">w </w:t>
      </w:r>
      <w:r w:rsidR="00BA45DF">
        <w:rPr>
          <w:rFonts w:eastAsia="Yu Gothic UI Semibold" w:cstheme="minorHAnsi"/>
          <w:sz w:val="24"/>
          <w:szCs w:val="24"/>
          <w:lang w:eastAsia="pl-PL"/>
        </w:rPr>
        <w:t>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Style w:val="Tabela-Siatka1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1"/>
        <w:gridCol w:w="1412"/>
        <w:gridCol w:w="1134"/>
        <w:gridCol w:w="1538"/>
        <w:gridCol w:w="21"/>
      </w:tblGrid>
      <w:tr w:rsidR="00FF527B" w:rsidRPr="00EE30C5" w14:paraId="1F1C7156" w14:textId="77777777" w:rsidTr="00FF527B">
        <w:trPr>
          <w:gridAfter w:val="1"/>
          <w:wAfter w:w="21" w:type="dxa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280D81EC" w14:textId="77777777" w:rsidR="00FF527B" w:rsidRDefault="00FF527B" w:rsidP="00F75D4D">
            <w:pPr>
              <w:jc w:val="center"/>
            </w:pPr>
            <w:r>
              <w:t>Lp.</w:t>
            </w:r>
          </w:p>
        </w:tc>
        <w:tc>
          <w:tcPr>
            <w:tcW w:w="2841" w:type="dxa"/>
            <w:shd w:val="clear" w:color="auto" w:fill="D9D9D9"/>
            <w:vAlign w:val="center"/>
          </w:tcPr>
          <w:p w14:paraId="293E1014" w14:textId="77777777" w:rsidR="00FF527B" w:rsidRPr="00EE30C5" w:rsidRDefault="00FF527B" w:rsidP="00F75D4D">
            <w:pPr>
              <w:jc w:val="center"/>
            </w:pPr>
            <w:r>
              <w:t>Przedmiot zamówienia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37BCAE4E" w14:textId="77777777" w:rsidR="00FF527B" w:rsidRPr="009410DD" w:rsidRDefault="00FF527B" w:rsidP="00F75D4D">
            <w:pPr>
              <w:ind w:left="-108"/>
              <w:jc w:val="center"/>
            </w:pPr>
            <w:r w:rsidRPr="00EE30C5">
              <w:t xml:space="preserve">Cena </w:t>
            </w:r>
            <w:r>
              <w:t>jednostkowa brutto [zł]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C77C592" w14:textId="77777777" w:rsidR="00FF527B" w:rsidRPr="00EE30C5" w:rsidRDefault="00FF527B" w:rsidP="00F75D4D">
            <w:pPr>
              <w:ind w:left="-108"/>
              <w:jc w:val="center"/>
            </w:pPr>
            <w:r>
              <w:t>Liczba</w:t>
            </w:r>
            <w:r>
              <w:br/>
              <w:t>[szt.]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79E346B4" w14:textId="77777777" w:rsidR="00FF527B" w:rsidRPr="00840C9A" w:rsidRDefault="00FF527B" w:rsidP="00F75D4D">
            <w:pPr>
              <w:ind w:left="-108"/>
              <w:jc w:val="center"/>
              <w:rPr>
                <w:b/>
              </w:rPr>
            </w:pPr>
            <w:r w:rsidRPr="00EE30C5">
              <w:rPr>
                <w:b/>
              </w:rPr>
              <w:t>Wartość brutto</w:t>
            </w:r>
            <w:r>
              <w:rPr>
                <w:b/>
              </w:rPr>
              <w:br/>
            </w:r>
            <w:r w:rsidRPr="00EE30C5">
              <w:rPr>
                <w:b/>
              </w:rPr>
              <w:t>[z</w:t>
            </w:r>
            <w:r>
              <w:rPr>
                <w:b/>
              </w:rPr>
              <w:t>ł</w:t>
            </w:r>
            <w:r w:rsidRPr="00EE30C5">
              <w:rPr>
                <w:b/>
              </w:rPr>
              <w:t>]</w:t>
            </w:r>
          </w:p>
        </w:tc>
      </w:tr>
      <w:tr w:rsidR="00FF527B" w:rsidRPr="005A0435" w14:paraId="6B93753C" w14:textId="77777777" w:rsidTr="00FF527B">
        <w:trPr>
          <w:gridAfter w:val="1"/>
          <w:wAfter w:w="21" w:type="dxa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/>
          </w:tcPr>
          <w:p w14:paraId="2134B328" w14:textId="77777777" w:rsidR="00FF527B" w:rsidRPr="005A0435" w:rsidRDefault="00FF527B" w:rsidP="00F75D4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C9C0DF" w14:textId="77777777" w:rsidR="00FF527B" w:rsidRPr="00EE30C5" w:rsidRDefault="00FF527B" w:rsidP="00F75D4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542CB80A" w14:textId="321796F0" w:rsidR="00FF527B" w:rsidRPr="00EE30C5" w:rsidRDefault="00FF527B" w:rsidP="00F75D4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9D2DCD" w14:textId="12F9C472" w:rsidR="00FF527B" w:rsidRPr="00EE30C5" w:rsidRDefault="00FF527B" w:rsidP="00F75D4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538" w:type="dxa"/>
            <w:shd w:val="clear" w:color="auto" w:fill="D9D9D9"/>
            <w:vAlign w:val="center"/>
          </w:tcPr>
          <w:p w14:paraId="72F2E6F7" w14:textId="7FA41BDB" w:rsidR="00FF527B" w:rsidRPr="00EE30C5" w:rsidRDefault="00FF527B" w:rsidP="00F75D4D">
            <w:pPr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E=</w:t>
            </w:r>
            <w:proofErr w:type="spellStart"/>
            <w:r>
              <w:rPr>
                <w:sz w:val="20"/>
              </w:rPr>
              <w:t>CxD</w:t>
            </w:r>
            <w:proofErr w:type="spellEnd"/>
          </w:p>
        </w:tc>
      </w:tr>
      <w:tr w:rsidR="00FF527B" w:rsidRPr="00EE30C5" w14:paraId="2E0FC8A8" w14:textId="77777777" w:rsidTr="00FF527B">
        <w:trPr>
          <w:gridAfter w:val="1"/>
          <w:wAfter w:w="21" w:type="dxa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3056108" w14:textId="1957CE7E" w:rsidR="00FF527B" w:rsidRDefault="00FF527B" w:rsidP="00F75D4D">
            <w:pPr>
              <w:spacing w:line="259" w:lineRule="auto"/>
              <w:ind w:left="-108"/>
              <w:jc w:val="center"/>
            </w:pPr>
            <w:r>
              <w:t>1.</w:t>
            </w:r>
          </w:p>
        </w:tc>
        <w:tc>
          <w:tcPr>
            <w:tcW w:w="2841" w:type="dxa"/>
            <w:shd w:val="clear" w:color="auto" w:fill="F2F2F2"/>
            <w:vAlign w:val="center"/>
          </w:tcPr>
          <w:p w14:paraId="05B81AD5" w14:textId="77777777" w:rsidR="00FF527B" w:rsidRDefault="00FF527B" w:rsidP="00F75D4D">
            <w:pPr>
              <w:spacing w:line="259" w:lineRule="auto"/>
              <w:ind w:left="-108"/>
              <w:jc w:val="center"/>
              <w:rPr>
                <w:rFonts w:cstheme="minorHAnsi"/>
                <w:szCs w:val="20"/>
              </w:rPr>
            </w:pPr>
            <w:r w:rsidRPr="00FF527B">
              <w:rPr>
                <w:rFonts w:cstheme="minorHAnsi"/>
                <w:szCs w:val="20"/>
              </w:rPr>
              <w:t xml:space="preserve">Bateria do paralizatora </w:t>
            </w:r>
          </w:p>
          <w:p w14:paraId="72C970F5" w14:textId="77777777" w:rsidR="00FF527B" w:rsidRDefault="00FF527B" w:rsidP="00F75D4D">
            <w:pPr>
              <w:spacing w:line="259" w:lineRule="auto"/>
              <w:ind w:left="-108"/>
              <w:jc w:val="center"/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  <w:szCs w:val="20"/>
              </w:rPr>
              <w:t>Taser</w:t>
            </w:r>
            <w:proofErr w:type="spellEnd"/>
            <w:r>
              <w:rPr>
                <w:rFonts w:cstheme="minorHAnsi"/>
                <w:szCs w:val="20"/>
              </w:rPr>
              <w:t xml:space="preserve"> X26P </w:t>
            </w:r>
          </w:p>
          <w:p w14:paraId="5068287A" w14:textId="2DB0CD87" w:rsidR="00FF527B" w:rsidRPr="00FF527B" w:rsidRDefault="00FF527B" w:rsidP="00F75D4D">
            <w:pPr>
              <w:spacing w:line="259" w:lineRule="auto"/>
              <w:ind w:left="-108"/>
              <w:jc w:val="center"/>
              <w:rPr>
                <w:sz w:val="20"/>
                <w:szCs w:val="20"/>
              </w:rPr>
            </w:pPr>
            <w:r w:rsidRPr="00FF527B">
              <w:rPr>
                <w:rFonts w:cstheme="minorHAnsi"/>
                <w:sz w:val="20"/>
                <w:szCs w:val="20"/>
              </w:rPr>
              <w:t xml:space="preserve">z koszykiem na dodatkowy </w:t>
            </w:r>
            <w:proofErr w:type="spellStart"/>
            <w:r w:rsidRPr="00FF527B">
              <w:rPr>
                <w:rFonts w:cstheme="minorHAnsi"/>
                <w:sz w:val="20"/>
                <w:szCs w:val="20"/>
              </w:rPr>
              <w:t>kartidż</w:t>
            </w:r>
            <w:proofErr w:type="spellEnd"/>
            <w:r w:rsidRPr="00FF527B">
              <w:rPr>
                <w:rFonts w:cstheme="minorHAnsi"/>
                <w:sz w:val="20"/>
                <w:szCs w:val="20"/>
              </w:rPr>
              <w:t xml:space="preserve"> SPPM</w:t>
            </w:r>
          </w:p>
        </w:tc>
        <w:tc>
          <w:tcPr>
            <w:tcW w:w="1412" w:type="dxa"/>
            <w:vAlign w:val="bottom"/>
          </w:tcPr>
          <w:p w14:paraId="7186745E" w14:textId="77777777" w:rsidR="00FF527B" w:rsidRDefault="00FF527B" w:rsidP="00F75D4D">
            <w:pPr>
              <w:ind w:left="-108"/>
              <w:jc w:val="center"/>
            </w:pPr>
          </w:p>
          <w:p w14:paraId="4E2B2752" w14:textId="77777777" w:rsidR="00FF527B" w:rsidRPr="00EE30C5" w:rsidRDefault="00FF527B" w:rsidP="00F75D4D">
            <w:pPr>
              <w:ind w:left="-108"/>
              <w:jc w:val="center"/>
            </w:pPr>
            <w:r w:rsidRPr="00EE30C5">
              <w:t>……</w:t>
            </w:r>
            <w:r>
              <w:t>………….….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890414A" w14:textId="3A6B3517" w:rsidR="00FF527B" w:rsidRPr="000230D1" w:rsidRDefault="00FF527B" w:rsidP="00F75D4D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36  </w:t>
            </w:r>
          </w:p>
        </w:tc>
        <w:tc>
          <w:tcPr>
            <w:tcW w:w="1538" w:type="dxa"/>
            <w:vAlign w:val="bottom"/>
          </w:tcPr>
          <w:p w14:paraId="01259F2F" w14:textId="77777777" w:rsidR="00FF527B" w:rsidRDefault="00FF527B" w:rsidP="00F75D4D">
            <w:pPr>
              <w:ind w:left="-133"/>
              <w:jc w:val="center"/>
            </w:pPr>
          </w:p>
          <w:p w14:paraId="1B5885C0" w14:textId="77777777" w:rsidR="00FF527B" w:rsidRPr="00EE30C5" w:rsidRDefault="00FF527B" w:rsidP="00F75D4D">
            <w:pPr>
              <w:ind w:left="-130"/>
              <w:jc w:val="center"/>
            </w:pPr>
            <w:r w:rsidRPr="00EE30C5">
              <w:t>………</w:t>
            </w:r>
            <w:r>
              <w:t>….</w:t>
            </w:r>
            <w:r w:rsidRPr="00EE30C5">
              <w:t>…</w:t>
            </w:r>
            <w:r>
              <w:t>……</w:t>
            </w:r>
            <w:r w:rsidRPr="00EE30C5">
              <w:t>……</w:t>
            </w:r>
          </w:p>
        </w:tc>
      </w:tr>
      <w:tr w:rsidR="00FF527B" w:rsidRPr="00EE30C5" w14:paraId="1AB8CD4F" w14:textId="77777777" w:rsidTr="00FF527B">
        <w:trPr>
          <w:gridAfter w:val="1"/>
          <w:wAfter w:w="21" w:type="dxa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9192F6" w14:textId="1A6A9AB4" w:rsidR="00FF527B" w:rsidRDefault="00FF527B" w:rsidP="00F75D4D">
            <w:pPr>
              <w:spacing w:line="259" w:lineRule="auto"/>
              <w:ind w:left="-108"/>
              <w:jc w:val="center"/>
            </w:pPr>
            <w:r>
              <w:t>2.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D5053C" w14:textId="77777777" w:rsidR="00FF527B" w:rsidRDefault="00FF527B" w:rsidP="00F75D4D">
            <w:pPr>
              <w:spacing w:line="259" w:lineRule="auto"/>
              <w:ind w:left="-108"/>
              <w:jc w:val="center"/>
              <w:rPr>
                <w:rFonts w:cstheme="minorHAnsi"/>
                <w:szCs w:val="20"/>
              </w:rPr>
            </w:pPr>
            <w:r w:rsidRPr="00FF527B">
              <w:rPr>
                <w:rFonts w:cstheme="minorHAnsi"/>
                <w:szCs w:val="20"/>
              </w:rPr>
              <w:t xml:space="preserve">Kartridż do paralizatora </w:t>
            </w:r>
          </w:p>
          <w:p w14:paraId="21BFB2DC" w14:textId="64A3893E" w:rsidR="00FF527B" w:rsidRDefault="00FF527B" w:rsidP="00F75D4D">
            <w:pPr>
              <w:spacing w:line="259" w:lineRule="auto"/>
              <w:ind w:left="-108"/>
              <w:jc w:val="center"/>
            </w:pPr>
            <w:proofErr w:type="spellStart"/>
            <w:r w:rsidRPr="00FF527B">
              <w:rPr>
                <w:rFonts w:cstheme="minorHAnsi"/>
                <w:szCs w:val="20"/>
              </w:rPr>
              <w:t>Taser</w:t>
            </w:r>
            <w:proofErr w:type="spellEnd"/>
            <w:r w:rsidRPr="00FF527B">
              <w:rPr>
                <w:rFonts w:cstheme="minorHAnsi"/>
                <w:szCs w:val="20"/>
              </w:rPr>
              <w:t xml:space="preserve"> X26P </w:t>
            </w:r>
            <w:r w:rsidRPr="00FF527B">
              <w:rPr>
                <w:rFonts w:cstheme="minorHAnsi"/>
                <w:sz w:val="20"/>
                <w:szCs w:val="20"/>
              </w:rPr>
              <w:t>zasięg 7,6m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bottom"/>
          </w:tcPr>
          <w:p w14:paraId="55287D8B" w14:textId="77777777" w:rsidR="00FF527B" w:rsidRDefault="00FF527B" w:rsidP="00F75D4D">
            <w:pPr>
              <w:ind w:left="-108"/>
              <w:jc w:val="center"/>
            </w:pPr>
          </w:p>
          <w:p w14:paraId="0D6510BF" w14:textId="77777777" w:rsidR="00FF527B" w:rsidRDefault="00FF527B" w:rsidP="00F75D4D">
            <w:pPr>
              <w:ind w:left="-108"/>
              <w:jc w:val="center"/>
            </w:pPr>
            <w:r w:rsidRPr="00EE30C5">
              <w:t>……</w:t>
            </w:r>
            <w:r>
              <w:t>………….….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401B4B" w14:textId="241D7D14" w:rsidR="00FF527B" w:rsidRDefault="00FF527B" w:rsidP="00F75D4D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38" w:type="dxa"/>
            <w:tcBorders>
              <w:bottom w:val="single" w:sz="12" w:space="0" w:color="auto"/>
            </w:tcBorders>
            <w:vAlign w:val="bottom"/>
          </w:tcPr>
          <w:p w14:paraId="2B63F705" w14:textId="77777777" w:rsidR="00FF527B" w:rsidRDefault="00FF527B" w:rsidP="00F75D4D">
            <w:pPr>
              <w:ind w:left="-133"/>
              <w:jc w:val="center"/>
            </w:pPr>
          </w:p>
          <w:p w14:paraId="35084E83" w14:textId="77777777" w:rsidR="00FF527B" w:rsidRDefault="00FF527B" w:rsidP="00F75D4D">
            <w:pPr>
              <w:ind w:left="-133"/>
              <w:jc w:val="center"/>
            </w:pPr>
            <w:r w:rsidRPr="00EE30C5">
              <w:t>………</w:t>
            </w:r>
            <w:r>
              <w:t>….</w:t>
            </w:r>
            <w:r w:rsidRPr="00EE30C5">
              <w:t>……</w:t>
            </w:r>
            <w:r>
              <w:t>……</w:t>
            </w:r>
            <w:r w:rsidRPr="00EE30C5">
              <w:t>…</w:t>
            </w:r>
          </w:p>
        </w:tc>
      </w:tr>
      <w:tr w:rsidR="00FF527B" w:rsidRPr="00EE30C5" w14:paraId="30296750" w14:textId="77777777" w:rsidTr="00FF527B">
        <w:trPr>
          <w:trHeight w:val="668"/>
          <w:jc w:val="center"/>
        </w:trPr>
        <w:tc>
          <w:tcPr>
            <w:tcW w:w="75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9B9ED7" w14:textId="3AE3CCA0" w:rsidR="00FF527B" w:rsidRDefault="00FF527B" w:rsidP="00FF527B">
            <w:pPr>
              <w:ind w:left="-130"/>
              <w:jc w:val="right"/>
            </w:pPr>
            <w:r w:rsidRPr="00FF527B">
              <w:rPr>
                <w:b/>
              </w:rPr>
              <w:t>RAZEM:</w:t>
            </w:r>
            <w:r>
              <w:t xml:space="preserve">  </w:t>
            </w:r>
            <w:r w:rsidRPr="00EE30C5">
              <w:t>………</w:t>
            </w:r>
            <w:r>
              <w:t>….</w:t>
            </w:r>
            <w:r w:rsidRPr="00EE30C5">
              <w:t>……</w:t>
            </w:r>
            <w:r>
              <w:t>……</w:t>
            </w:r>
            <w:r w:rsidRPr="00EE30C5">
              <w:t>…</w:t>
            </w:r>
          </w:p>
        </w:tc>
      </w:tr>
    </w:tbl>
    <w:p w14:paraId="5CC752F1" w14:textId="77777777" w:rsidR="00002AC4" w:rsidRDefault="00002AC4" w:rsidP="00BA45DF">
      <w:pPr>
        <w:spacing w:after="120" w:line="240" w:lineRule="auto"/>
        <w:ind w:left="-142"/>
        <w:rPr>
          <w:rFonts w:eastAsia="Yu Gothic UI Semibold" w:cstheme="minorHAnsi"/>
          <w:sz w:val="24"/>
          <w:szCs w:val="24"/>
          <w:lang w:eastAsia="pl-PL"/>
        </w:rPr>
      </w:pPr>
    </w:p>
    <w:p w14:paraId="6951D3E6" w14:textId="77777777" w:rsidR="00002AC4" w:rsidRPr="00915E29" w:rsidRDefault="00002AC4" w:rsidP="00BA45DF">
      <w:pPr>
        <w:spacing w:after="120" w:line="240" w:lineRule="auto"/>
        <w:ind w:left="-142"/>
        <w:rPr>
          <w:rFonts w:eastAsia="Yu Gothic UI Semibold" w:cstheme="minorHAnsi"/>
          <w:sz w:val="24"/>
          <w:szCs w:val="24"/>
          <w:lang w:eastAsia="pl-PL"/>
        </w:rPr>
      </w:pPr>
    </w:p>
    <w:p w14:paraId="41A5EC3B" w14:textId="631830CB" w:rsidR="002B3D77" w:rsidRPr="006C6545" w:rsidRDefault="00FC3C68" w:rsidP="00BA45DF">
      <w:pPr>
        <w:spacing w:before="120" w:after="120" w:line="240" w:lineRule="auto"/>
        <w:rPr>
          <w:rFonts w:eastAsia="Cambria" w:cstheme="minorHAnsi"/>
        </w:rPr>
      </w:pPr>
      <w:r w:rsidRPr="006C6545">
        <w:rPr>
          <w:rFonts w:eastAsia="Cambria" w:cstheme="minorHAnsi"/>
          <w:b/>
        </w:rPr>
        <w:t>UWAGA:</w:t>
      </w:r>
      <w:r w:rsidRPr="006C6545">
        <w:rPr>
          <w:rFonts w:eastAsia="Cambria" w:cstheme="minorHAnsi"/>
        </w:rPr>
        <w:t xml:space="preserve"> Wszystkie ceny należy określić z dokładnością do drugiego miejsca po przecinku</w:t>
      </w:r>
      <w:r w:rsidR="006C6545">
        <w:rPr>
          <w:rFonts w:eastAsia="Cambria" w:cstheme="minorHAnsi"/>
        </w:rPr>
        <w:t xml:space="preserve"> </w:t>
      </w:r>
      <w:r w:rsidRPr="006C6545">
        <w:rPr>
          <w:rFonts w:eastAsia="Cambria" w:cstheme="minorHAnsi"/>
        </w:rPr>
        <w:t>w złotych.</w:t>
      </w:r>
    </w:p>
    <w:p w14:paraId="3948B008" w14:textId="3214C28D"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Oświadczam(y), że:</w:t>
      </w:r>
    </w:p>
    <w:p w14:paraId="349604D7" w14:textId="496298CF" w:rsidR="00771689" w:rsidRPr="00771689" w:rsidRDefault="00BA1A52" w:rsidP="00B428F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771689">
        <w:rPr>
          <w:rFonts w:eastAsia="Yu Gothic UI Semibold" w:cstheme="minorHAnsi"/>
          <w:sz w:val="24"/>
          <w:szCs w:val="24"/>
        </w:rPr>
        <w:t>.</w:t>
      </w:r>
    </w:p>
    <w:p w14:paraId="7A446F17" w14:textId="1BD371FB" w:rsidR="002B3D77" w:rsidRPr="009D3678" w:rsidRDefault="002B3D77" w:rsidP="00B428F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 xml:space="preserve">Zaoferowana cena zawiera wszelkie koszty niezbędne do wykonania zamówienia, wynikające wprost z opisu przedmiotu zamówienia, jak również nieujęte w opisie, </w:t>
      </w:r>
      <w:r w:rsidR="000D0EAA">
        <w:rPr>
          <w:rFonts w:eastAsia="Times New Roman" w:cstheme="minorHAnsi"/>
          <w:sz w:val="24"/>
          <w:szCs w:val="24"/>
          <w:lang w:eastAsia="zh-CN"/>
        </w:rPr>
        <w:br/>
      </w:r>
      <w:r w:rsidRPr="00BA1A52">
        <w:rPr>
          <w:rFonts w:eastAsia="Times New Roman" w:cstheme="minorHAnsi"/>
          <w:sz w:val="24"/>
          <w:szCs w:val="24"/>
          <w:lang w:eastAsia="zh-CN"/>
        </w:rPr>
        <w:t>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14:paraId="2E66AE08" w14:textId="77777777" w:rsidR="002B3D77" w:rsidRPr="00BA1A52" w:rsidRDefault="002B3D77" w:rsidP="00B428F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342F394E" w14:textId="77777777" w:rsidR="002B3D77" w:rsidRPr="00BA1A52" w:rsidRDefault="002B3D77" w:rsidP="00B428F2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lastRenderedPageBreak/>
        <w:t>.................................................. tel. ............................ fax. ..................................</w:t>
      </w:r>
    </w:p>
    <w:p w14:paraId="740FD99D" w14:textId="77777777" w:rsidR="002B3D77" w:rsidRPr="00BA1A52" w:rsidRDefault="002B3D77" w:rsidP="00B428F2">
      <w:pPr>
        <w:numPr>
          <w:ilvl w:val="1"/>
          <w:numId w:val="1"/>
        </w:numPr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14:paraId="1F1C47C9" w14:textId="77777777" w:rsidR="002B3D77" w:rsidRPr="00BA1A52" w:rsidRDefault="00BA1A52" w:rsidP="00B428F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1AFAA54A" w14:textId="77777777" w:rsidR="002B3D77" w:rsidRPr="00BA1A52" w:rsidRDefault="002B3D77" w:rsidP="00B428F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14:paraId="1CA3D55C" w14:textId="77777777" w:rsidR="002B3D77" w:rsidRPr="00BA1A52" w:rsidRDefault="002B3D77" w:rsidP="00B428F2">
      <w:pPr>
        <w:tabs>
          <w:tab w:val="left" w:pos="1440"/>
        </w:tabs>
        <w:spacing w:after="120" w:line="240" w:lineRule="auto"/>
        <w:ind w:left="709"/>
        <w:jc w:val="both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543CFD37" w14:textId="77777777" w:rsidR="0064439F" w:rsidRDefault="0064439F" w:rsidP="00B428F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42CB1C2B" w14:textId="77777777"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14:paraId="05047AC3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17E635DA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75ACA9B5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BF789D3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26F5445" w14:textId="77777777"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6400B534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0A347970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1A238698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5FEF44F1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934B594" w14:textId="2B1FE2CE" w:rsidR="002B3D77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14CC14C" w14:textId="78A02685" w:rsidR="0093314E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2F2B913" w14:textId="77777777" w:rsidR="0093314E" w:rsidRPr="00BA1A52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626DB69" w14:textId="04932C06" w:rsidR="002B3D77" w:rsidRPr="006C6545" w:rsidRDefault="002B3D77" w:rsidP="006C6545">
      <w:pPr>
        <w:autoSpaceDE w:val="0"/>
        <w:spacing w:after="0" w:line="240" w:lineRule="auto"/>
        <w:ind w:left="3970" w:firstLine="708"/>
        <w:rPr>
          <w:rFonts w:eastAsia="Yu Gothic UI Semibold" w:cstheme="minorHAnsi"/>
        </w:rPr>
      </w:pPr>
      <w:r w:rsidRPr="006C6545">
        <w:rPr>
          <w:rFonts w:eastAsia="Yu Gothic UI Semibold" w:cstheme="minorHAnsi"/>
        </w:rPr>
        <w:t>................................................................</w:t>
      </w:r>
    </w:p>
    <w:p w14:paraId="4BBC33AB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25CB952D" w14:textId="654E0DC7" w:rsidR="002B3D77" w:rsidRPr="00771689" w:rsidRDefault="00BA1A52" w:rsidP="00C57CB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  <w:bookmarkStart w:id="0" w:name="_GoBack"/>
      <w:bookmarkEnd w:id="0"/>
    </w:p>
    <w:p w14:paraId="0E26A629" w14:textId="77777777" w:rsidR="002B3D77" w:rsidRPr="001964E1" w:rsidRDefault="002B3D77" w:rsidP="00BA1A52">
      <w:pPr>
        <w:autoSpaceDE w:val="0"/>
        <w:spacing w:after="0" w:line="240" w:lineRule="auto"/>
        <w:rPr>
          <w:rFonts w:eastAsia="Times New Roman" w:cstheme="minorHAnsi"/>
          <w:bCs/>
        </w:rPr>
      </w:pPr>
      <w:r w:rsidRPr="00BA1A52">
        <w:rPr>
          <w:rFonts w:eastAsia="Yu Gothic UI Semibold" w:cstheme="minorHAnsi"/>
          <w:i/>
          <w:sz w:val="24"/>
          <w:szCs w:val="24"/>
        </w:rPr>
        <w:t xml:space="preserve">*  </w:t>
      </w:r>
      <w:r w:rsidRPr="001964E1">
        <w:rPr>
          <w:rFonts w:eastAsia="Yu Gothic UI Semibold" w:cstheme="minorHAnsi"/>
          <w:i/>
        </w:rPr>
        <w:t>niepotrzebne skreślić</w:t>
      </w:r>
    </w:p>
    <w:p w14:paraId="7BC118F4" w14:textId="77777777" w:rsidR="00A757DB" w:rsidRPr="00BA1A52" w:rsidRDefault="00AE2F62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8656" w14:textId="77777777" w:rsidR="00AE2F62" w:rsidRDefault="00AE2F62" w:rsidP="002B3D77">
      <w:pPr>
        <w:spacing w:after="0" w:line="240" w:lineRule="auto"/>
      </w:pPr>
      <w:r>
        <w:separator/>
      </w:r>
    </w:p>
  </w:endnote>
  <w:endnote w:type="continuationSeparator" w:id="0">
    <w:p w14:paraId="1E859E61" w14:textId="77777777" w:rsidR="00AE2F62" w:rsidRDefault="00AE2F62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8A12" w14:textId="279B781B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C57CB2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15B5A1B8" w14:textId="77777777" w:rsidR="006C13FF" w:rsidRPr="006C13FF" w:rsidRDefault="00AE2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2C83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9759E" wp14:editId="0BF2059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BC0" w14:textId="77777777" w:rsidR="006D4852" w:rsidRPr="006D4852" w:rsidRDefault="00DF1749" w:rsidP="001B5F1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0D0220CD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9759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14:paraId="5AF53BC0" w14:textId="77777777" w:rsidR="006D4852" w:rsidRPr="006D4852" w:rsidRDefault="00DF1749" w:rsidP="001B5F1B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0D0220CD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E425B" wp14:editId="29D4939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6FFDE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CE425B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14:paraId="13B6FFDE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15B2" wp14:editId="38602196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9EE0" w14:textId="77777777" w:rsidR="00AE2F62" w:rsidRDefault="00AE2F62" w:rsidP="002B3D77">
      <w:pPr>
        <w:spacing w:after="0" w:line="240" w:lineRule="auto"/>
      </w:pPr>
      <w:r>
        <w:separator/>
      </w:r>
    </w:p>
  </w:footnote>
  <w:footnote w:type="continuationSeparator" w:id="0">
    <w:p w14:paraId="482891CE" w14:textId="77777777" w:rsidR="00AE2F62" w:rsidRDefault="00AE2F62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60699"/>
    <w:multiLevelType w:val="hybridMultilevel"/>
    <w:tmpl w:val="8FB0E216"/>
    <w:lvl w:ilvl="0" w:tplc="D5CC9A28">
      <w:start w:val="1"/>
      <w:numFmt w:val="bullet"/>
      <w:lvlText w:val=""/>
      <w:lvlJc w:val="left"/>
      <w:pPr>
        <w:ind w:left="720" w:hanging="360"/>
      </w:pPr>
      <w:rPr>
        <w:rFonts w:ascii="Symbol" w:eastAsia="Yu Gothic UI Semibold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2AC4"/>
    <w:rsid w:val="00087B8B"/>
    <w:rsid w:val="000A04A4"/>
    <w:rsid w:val="000B287B"/>
    <w:rsid w:val="000C2E87"/>
    <w:rsid w:val="000D0EAA"/>
    <w:rsid w:val="00111CB8"/>
    <w:rsid w:val="0012492A"/>
    <w:rsid w:val="00144576"/>
    <w:rsid w:val="001652B1"/>
    <w:rsid w:val="0017567C"/>
    <w:rsid w:val="001964E1"/>
    <w:rsid w:val="001B5F1B"/>
    <w:rsid w:val="001E17FB"/>
    <w:rsid w:val="002B3D77"/>
    <w:rsid w:val="002C4992"/>
    <w:rsid w:val="00342F47"/>
    <w:rsid w:val="00352749"/>
    <w:rsid w:val="00362F98"/>
    <w:rsid w:val="0037686D"/>
    <w:rsid w:val="00407360"/>
    <w:rsid w:val="004075B0"/>
    <w:rsid w:val="004A3CFA"/>
    <w:rsid w:val="004B30F3"/>
    <w:rsid w:val="004D086B"/>
    <w:rsid w:val="004E6EBE"/>
    <w:rsid w:val="004F6F8A"/>
    <w:rsid w:val="00523CBE"/>
    <w:rsid w:val="0064439F"/>
    <w:rsid w:val="0066317C"/>
    <w:rsid w:val="00667764"/>
    <w:rsid w:val="00683F88"/>
    <w:rsid w:val="006A144B"/>
    <w:rsid w:val="006C6545"/>
    <w:rsid w:val="00770CF6"/>
    <w:rsid w:val="00771689"/>
    <w:rsid w:val="00793B33"/>
    <w:rsid w:val="007A6FA9"/>
    <w:rsid w:val="007C7F04"/>
    <w:rsid w:val="008111B7"/>
    <w:rsid w:val="00861CE9"/>
    <w:rsid w:val="00882BD5"/>
    <w:rsid w:val="00915E29"/>
    <w:rsid w:val="0093314E"/>
    <w:rsid w:val="00960C47"/>
    <w:rsid w:val="009D0B76"/>
    <w:rsid w:val="009D3678"/>
    <w:rsid w:val="009E1A92"/>
    <w:rsid w:val="009F4FA4"/>
    <w:rsid w:val="00A85060"/>
    <w:rsid w:val="00A96058"/>
    <w:rsid w:val="00AE2F62"/>
    <w:rsid w:val="00B230E4"/>
    <w:rsid w:val="00B428F2"/>
    <w:rsid w:val="00B949CB"/>
    <w:rsid w:val="00BA1A52"/>
    <w:rsid w:val="00BA45DF"/>
    <w:rsid w:val="00BC4A4C"/>
    <w:rsid w:val="00C4753A"/>
    <w:rsid w:val="00C57CB2"/>
    <w:rsid w:val="00D10909"/>
    <w:rsid w:val="00D3778F"/>
    <w:rsid w:val="00DF1749"/>
    <w:rsid w:val="00E162D3"/>
    <w:rsid w:val="00EC06BB"/>
    <w:rsid w:val="00EE031D"/>
    <w:rsid w:val="00FC3C6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4A44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915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F1B"/>
  </w:style>
  <w:style w:type="table" w:customStyle="1" w:styleId="Tabela-Siatka1">
    <w:name w:val="Tabela - Siatka1"/>
    <w:basedOn w:val="Standardowy"/>
    <w:next w:val="Tabela-Siatka"/>
    <w:uiPriority w:val="59"/>
    <w:rsid w:val="0000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0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35</cp:revision>
  <dcterms:created xsi:type="dcterms:W3CDTF">2024-03-14T07:39:00Z</dcterms:created>
  <dcterms:modified xsi:type="dcterms:W3CDTF">2024-11-27T10:45:00Z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