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13F4" w:rsidRDefault="00E913F4" w14:paraId="45F6A382" w14:textId="77777777">
      <w:pPr>
        <w:spacing w:before="100"/>
        <w:textAlignment w:val="baseline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</w:rPr>
      </w:pPr>
    </w:p>
    <w:p w:rsidRPr="001F2628" w:rsidR="00E913F4" w:rsidRDefault="00914082" w14:paraId="21EB7B0F" w14:textId="77777777">
      <w:pPr>
        <w:pStyle w:val="Normalny1"/>
        <w:spacing w:line="276" w:lineRule="auto"/>
        <w:jc w:val="center"/>
        <w:rPr>
          <w:rFonts w:asciiTheme="minorHAnsi" w:hAnsiTheme="minorHAnsi" w:cstheme="minorHAnsi"/>
          <w:b/>
        </w:rPr>
      </w:pPr>
      <w:r w:rsidRPr="001F2628">
        <w:rPr>
          <w:rFonts w:asciiTheme="minorHAnsi" w:hAnsiTheme="minorHAnsi" w:cstheme="minorHAnsi"/>
          <w:b/>
        </w:rPr>
        <w:t>OPIS PRZEDMIOTU ZAMÓWIENIA</w:t>
      </w:r>
    </w:p>
    <w:p w:rsidRPr="001F2628" w:rsidR="00E913F4" w:rsidRDefault="00E913F4" w14:paraId="61DCB734" w14:textId="77777777">
      <w:pPr>
        <w:pStyle w:val="Normalny1"/>
        <w:jc w:val="center"/>
        <w:rPr>
          <w:rFonts w:asciiTheme="minorHAnsi" w:hAnsiTheme="minorHAnsi" w:cstheme="minorHAnsi"/>
        </w:rPr>
      </w:pPr>
    </w:p>
    <w:p w:rsidRPr="001F2628" w:rsidR="00E913F4" w:rsidRDefault="00E913F4" w14:paraId="6B6D2E0A" w14:textId="77777777">
      <w:pPr>
        <w:pStyle w:val="Normalny1"/>
        <w:jc w:val="center"/>
        <w:rPr>
          <w:rFonts w:asciiTheme="minorHAnsi" w:hAnsiTheme="minorHAnsi" w:cstheme="minorHAnsi"/>
        </w:rPr>
      </w:pPr>
    </w:p>
    <w:p w:rsidRPr="001F2628" w:rsidR="00E913F4" w:rsidRDefault="00914082" w14:paraId="568C21E7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Przedmiotem zamówienia jest świadczenie usług konserwacji i serwisowania kotłowni gazowych i kotłowni olejowych w budynkach Izby Administracji Skarbowej w Krakowie wymienionych </w:t>
      </w:r>
      <w:r w:rsidRPr="00F92615">
        <w:rPr>
          <w:rFonts w:asciiTheme="minorHAnsi" w:hAnsiTheme="minorHAnsi" w:cstheme="minorHAnsi"/>
        </w:rPr>
        <w:t>w załączniku nr 1</w:t>
      </w:r>
      <w:r w:rsidRPr="001F2628">
        <w:rPr>
          <w:rFonts w:asciiTheme="minorHAnsi" w:hAnsiTheme="minorHAnsi" w:cstheme="minorHAnsi"/>
          <w:u w:val="single"/>
        </w:rPr>
        <w:t xml:space="preserve"> </w:t>
      </w:r>
      <w:r w:rsidRPr="001F2628">
        <w:rPr>
          <w:rFonts w:asciiTheme="minorHAnsi" w:hAnsiTheme="minorHAnsi" w:cstheme="minorHAnsi"/>
        </w:rPr>
        <w:t>do umowy.</w:t>
      </w:r>
    </w:p>
    <w:p w:rsidRPr="001F2628" w:rsidR="00E913F4" w:rsidRDefault="00914082" w14:paraId="58FD86E3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Konserwacja kotłów gazowych oraz kotłów olejowych będzie realizowana zgodnie z dokumentacją techniczno-ruchową (DTR), instrukcjami obsługi i konserwacji kotłów oraz zgodnie z zaleceniami producenta w zakresie wymaganym do ich prawid</w:t>
      </w:r>
      <w:bookmarkStart w:name="_GoBack" w:id="0"/>
      <w:bookmarkEnd w:id="0"/>
      <w:r w:rsidRPr="001F2628">
        <w:rPr>
          <w:rFonts w:asciiTheme="minorHAnsi" w:hAnsiTheme="minorHAnsi" w:cstheme="minorHAnsi"/>
        </w:rPr>
        <w:t>łowej pracy.</w:t>
      </w:r>
    </w:p>
    <w:p w:rsidRPr="001F2628" w:rsidR="00E913F4" w:rsidRDefault="00914082" w14:paraId="112CA8DB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Zakres obsługi kotłowni obejmuje utrzymanie całodobowego ruchu kotłowni dla instalacji centralnego ogrzewania (c.o.) w sezonie grzewczym oraz dla instalacji ciepłej wody użytkowej (c.w.u.) w okresie całego roku z uwzględnieniem kryterium racjonalności i oszczędności zużycia paliw i energii. </w:t>
      </w:r>
    </w:p>
    <w:p w:rsidRPr="001F2628" w:rsidR="00E913F4" w:rsidRDefault="00914082" w14:paraId="79568CBB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Czynności wynikające z umowy będą realizowane przez osoby posiadające niezbędne kwalifikacje zgodnie z pr</w:t>
      </w:r>
      <w:r w:rsidRPr="001F2628" w:rsidR="00890ACD">
        <w:rPr>
          <w:rFonts w:asciiTheme="minorHAnsi" w:hAnsiTheme="minorHAnsi" w:cstheme="minorHAnsi"/>
        </w:rPr>
        <w:t>zepisami Rozporządzenia Ministra Klimatu i Środowiska</w:t>
      </w:r>
      <w:r w:rsidRPr="001F2628">
        <w:rPr>
          <w:rFonts w:asciiTheme="minorHAnsi" w:hAnsiTheme="minorHAnsi" w:cstheme="minorHAnsi"/>
        </w:rPr>
        <w:t xml:space="preserve"> w sprawie szczegółowych zasad stwierdzania posiadania kwalifikacji przez osoby zajmujące się eksploatacją urządzeń, instalacji i sieci</w:t>
      </w:r>
      <w:r w:rsidRPr="001F2628" w:rsidR="00890ACD">
        <w:rPr>
          <w:rFonts w:asciiTheme="minorHAnsi" w:hAnsiTheme="minorHAnsi" w:cstheme="minorHAnsi"/>
        </w:rPr>
        <w:t xml:space="preserve"> z dnia 1 lipca 2022 roku (Dz. U. z 2022, poz. 1392). </w:t>
      </w:r>
      <w:r w:rsidRPr="001F2628">
        <w:rPr>
          <w:rFonts w:asciiTheme="minorHAnsi" w:hAnsiTheme="minorHAnsi" w:cstheme="minorHAnsi"/>
        </w:rPr>
        <w:t>Wykonawca zobowiązany jest do przedłożenia do wglądu Zamawiającego dokumentów potwierdzających posiadanie tych kwalifikacji oraz przekazania ich kopii na każde pisemne żądanie Zamawiającego z zachowaniem obowiązujących przepisów w zakresie ochrony danych osobowych.</w:t>
      </w:r>
    </w:p>
    <w:p w:rsidRPr="001F2628" w:rsidR="00E913F4" w:rsidRDefault="00914082" w14:paraId="0861E476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 ramach umowy Wykonawca zobowiązuje się do wykonania czynności konserwacyjnych i serwisowych, w sposób zapewniający bezpieczeństwo otoczenia oraz zachowania wymagań ochrony środowiska w szczególności:</w:t>
      </w:r>
    </w:p>
    <w:p w:rsidRPr="001F2628" w:rsidR="00E913F4" w:rsidRDefault="005C531E" w14:paraId="2E864687" w14:textId="1522042F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przygotowania kotłowni do sezonu grzewczego</w:t>
      </w:r>
      <w:r w:rsidRPr="001F2628" w:rsidR="00914082">
        <w:rPr>
          <w:rFonts w:asciiTheme="minorHAnsi" w:hAnsiTheme="minorHAnsi" w:cstheme="minorHAnsi"/>
        </w:rPr>
        <w:t>, w szczególności:</w:t>
      </w:r>
    </w:p>
    <w:p w:rsidRPr="001F2628" w:rsidR="00E913F4" w:rsidRDefault="00914082" w14:paraId="704C83B4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czyszczenie kotła,</w:t>
      </w:r>
    </w:p>
    <w:p w:rsidRPr="001F2628" w:rsidR="00E913F4" w:rsidRDefault="00914082" w14:paraId="4265885A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czyszczenie palnika,</w:t>
      </w:r>
    </w:p>
    <w:p w:rsidRPr="001F2628" w:rsidR="00E913F4" w:rsidRDefault="00914082" w14:paraId="4C2CB731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czyszczenie filtrów,</w:t>
      </w:r>
    </w:p>
    <w:p w:rsidRPr="001F2628" w:rsidR="00E913F4" w:rsidRDefault="00914082" w14:paraId="6A7CAC1D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kontrola zabezpieczeń,</w:t>
      </w:r>
    </w:p>
    <w:p w:rsidRPr="001F2628" w:rsidR="00E913F4" w:rsidRDefault="00914082" w14:paraId="4BE3C228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regulacja automatyki,</w:t>
      </w:r>
    </w:p>
    <w:p w:rsidRPr="001F2628" w:rsidR="00E913F4" w:rsidRDefault="00914082" w14:paraId="7B9C4867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kontrola zaworów bezpieczeństwa,</w:t>
      </w:r>
    </w:p>
    <w:p w:rsidRPr="001F2628" w:rsidR="00E913F4" w:rsidRDefault="00914082" w14:paraId="35928963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kontrola naczynia </w:t>
      </w:r>
      <w:proofErr w:type="spellStart"/>
      <w:r w:rsidRPr="001F2628">
        <w:rPr>
          <w:rFonts w:asciiTheme="minorHAnsi" w:hAnsiTheme="minorHAnsi" w:cstheme="minorHAnsi"/>
        </w:rPr>
        <w:t>wzbiorczego</w:t>
      </w:r>
      <w:proofErr w:type="spellEnd"/>
      <w:r w:rsidRPr="001F2628">
        <w:rPr>
          <w:rFonts w:asciiTheme="minorHAnsi" w:hAnsiTheme="minorHAnsi" w:cstheme="minorHAnsi"/>
        </w:rPr>
        <w:t xml:space="preserve"> c.o.,</w:t>
      </w:r>
    </w:p>
    <w:p w:rsidRPr="001F2628" w:rsidR="00E913F4" w:rsidRDefault="00914082" w14:paraId="51AD5914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kontrola naczynia </w:t>
      </w:r>
      <w:proofErr w:type="spellStart"/>
      <w:r w:rsidRPr="001F2628">
        <w:rPr>
          <w:rFonts w:asciiTheme="minorHAnsi" w:hAnsiTheme="minorHAnsi" w:cstheme="minorHAnsi"/>
        </w:rPr>
        <w:t>wzbiorczego</w:t>
      </w:r>
      <w:proofErr w:type="spellEnd"/>
      <w:r w:rsidRPr="001F2628">
        <w:rPr>
          <w:rFonts w:asciiTheme="minorHAnsi" w:hAnsiTheme="minorHAnsi" w:cstheme="minorHAnsi"/>
        </w:rPr>
        <w:t xml:space="preserve"> c.w.u.,</w:t>
      </w:r>
    </w:p>
    <w:p w:rsidRPr="001F2628" w:rsidR="00E913F4" w:rsidRDefault="00914082" w14:paraId="023F445D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kontrola szczelności,</w:t>
      </w:r>
    </w:p>
    <w:p w:rsidRPr="001F2628" w:rsidR="00E913F4" w:rsidRDefault="00914082" w14:paraId="502E4D12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wymiana wsadu filtrów,</w:t>
      </w:r>
    </w:p>
    <w:p w:rsidRPr="001F2628" w:rsidR="00E913F4" w:rsidRDefault="00914082" w14:paraId="1B4F889B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wymiana dyszy,</w:t>
      </w:r>
    </w:p>
    <w:p w:rsidRPr="001F2628" w:rsidR="00E913F4" w:rsidRDefault="00914082" w14:paraId="55385D5A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uzupełnienie czynnika,</w:t>
      </w:r>
    </w:p>
    <w:p w:rsidRPr="001F2628" w:rsidR="00E913F4" w:rsidRDefault="00914082" w14:paraId="6E6224A0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dokonywanie analizy spalin i regulacji palników dla uzyskania maksymalnej sprawności i minimalnej emisji substancji szkodliwych, wydruk wyników analizy dołączony zostanie do protokołu przeglądu serwisowego, </w:t>
      </w:r>
    </w:p>
    <w:p w:rsidRPr="001F2628" w:rsidR="00E913F4" w:rsidRDefault="00914082" w14:paraId="462413A6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sprawdzanie działania zabezpieczeń kotłowni i konserwacje urządzeń zabezpieczających zgodnie z terminami podanymi w zaleceniach producentów.</w:t>
      </w:r>
    </w:p>
    <w:p w:rsidRPr="001F2628" w:rsidR="00E913F4" w:rsidRDefault="00914082" w14:paraId="71129527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bieżącej konserwacji, wykonanie przeglądu serwisowego nie rzadziej niż raz                        w miesiącu, obejmującej:</w:t>
      </w:r>
    </w:p>
    <w:p w:rsidRPr="001F2628" w:rsidR="00E913F4" w:rsidRDefault="00914082" w14:paraId="70F0EECE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dokonywanie regulacji obiegów grzewczych poprzez zmiany </w:t>
      </w:r>
      <w:proofErr w:type="spellStart"/>
      <w:r w:rsidRPr="001F2628">
        <w:rPr>
          <w:rFonts w:asciiTheme="minorHAnsi" w:hAnsiTheme="minorHAnsi" w:cstheme="minorHAnsi"/>
        </w:rPr>
        <w:t>nastawów</w:t>
      </w:r>
      <w:proofErr w:type="spellEnd"/>
      <w:r w:rsidRPr="001F2628">
        <w:rPr>
          <w:rFonts w:asciiTheme="minorHAnsi" w:hAnsiTheme="minorHAnsi" w:cstheme="minorHAnsi"/>
        </w:rPr>
        <w:t xml:space="preserve"> sterownika kotła,</w:t>
      </w:r>
    </w:p>
    <w:p w:rsidRPr="001F2628" w:rsidR="00E913F4" w:rsidRDefault="00914082" w14:paraId="66063591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dokonywanie kontroli czujników zainstalowanych w kotłach i instalacji grzewczej,</w:t>
      </w:r>
    </w:p>
    <w:p w:rsidRPr="001F2628" w:rsidR="00E913F4" w:rsidRDefault="00914082" w14:paraId="1741E8B3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sprawdzanie szczelności systemu gazowego i olejowego,</w:t>
      </w:r>
    </w:p>
    <w:p w:rsidRPr="001F2628" w:rsidR="00E913F4" w:rsidRDefault="00914082" w14:paraId="5688D984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wykrywanie i usuwanie usterek w pracy urządzeń kotłowni.</w:t>
      </w:r>
    </w:p>
    <w:p w:rsidRPr="001F2628" w:rsidR="00E913F4" w:rsidRDefault="00914082" w14:paraId="5B0D8986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lastRenderedPageBreak/>
        <w:t xml:space="preserve">ustawianie właściwej daty i godziny </w:t>
      </w:r>
    </w:p>
    <w:p w:rsidRPr="001F2628" w:rsidR="00E913F4" w:rsidRDefault="00914082" w14:paraId="3161BB16" w14:textId="77777777">
      <w:pPr>
        <w:pStyle w:val="Normalny1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uzupełnianie czynnika grzewczego</w:t>
      </w:r>
      <w:r w:rsidRPr="001F2628">
        <w:rPr>
          <w:rFonts w:asciiTheme="minorHAnsi" w:hAnsiTheme="minorHAnsi" w:cstheme="minorHAnsi"/>
          <w:i/>
          <w:iCs/>
        </w:rPr>
        <w:t xml:space="preserve"> </w:t>
      </w:r>
    </w:p>
    <w:p w:rsidRPr="001F2628" w:rsidR="00E913F4" w:rsidRDefault="00914082" w14:paraId="0D5319EE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przeprowadzania kontroli instalacji </w:t>
      </w:r>
      <w:proofErr w:type="spellStart"/>
      <w:r w:rsidRPr="001F2628">
        <w:rPr>
          <w:rFonts w:asciiTheme="minorHAnsi" w:hAnsiTheme="minorHAnsi" w:cstheme="minorHAnsi"/>
        </w:rPr>
        <w:t>c.o</w:t>
      </w:r>
      <w:proofErr w:type="spellEnd"/>
      <w:r w:rsidRPr="001F2628">
        <w:rPr>
          <w:rFonts w:asciiTheme="minorHAnsi" w:hAnsiTheme="minorHAnsi" w:cstheme="minorHAnsi"/>
          <w:color w:val="auto"/>
        </w:rPr>
        <w:t xml:space="preserve"> i </w:t>
      </w:r>
      <w:proofErr w:type="spellStart"/>
      <w:r w:rsidRPr="001F2628">
        <w:rPr>
          <w:rFonts w:asciiTheme="minorHAnsi" w:hAnsiTheme="minorHAnsi" w:cstheme="minorHAnsi"/>
          <w:color w:val="auto"/>
        </w:rPr>
        <w:t>c.w.u</w:t>
      </w:r>
      <w:proofErr w:type="spellEnd"/>
      <w:r w:rsidRPr="001F2628">
        <w:rPr>
          <w:rFonts w:asciiTheme="minorHAnsi" w:hAnsiTheme="minorHAnsi" w:cstheme="minorHAnsi"/>
          <w:color w:val="FF0000"/>
        </w:rPr>
        <w:t xml:space="preserve"> </w:t>
      </w:r>
      <w:r w:rsidRPr="001F2628">
        <w:rPr>
          <w:rFonts w:asciiTheme="minorHAnsi" w:hAnsiTheme="minorHAnsi" w:cstheme="minorHAnsi"/>
        </w:rPr>
        <w:t>w pomieszczeniu kotłowni, sprawdzania stanu wody w instalacji i do odpowietrzenia instalacji oraz uzupełnienia w przypadku wystąpienia ubytków wody/płynu w obiegu grzewczym;</w:t>
      </w:r>
    </w:p>
    <w:p w:rsidRPr="001F2628" w:rsidR="00E913F4" w:rsidRDefault="00914082" w14:paraId="48167842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założenie i prowadzenie odpowiedniej książki pracy i eksploatacji kotłowni, potwierdzania co miesiąc prawidłowej pracy kotłowni oraz wykonywanych czynności kontrolnych zgodnie z wymaganymi terminami; </w:t>
      </w:r>
    </w:p>
    <w:p w:rsidRPr="001F2628" w:rsidR="00E913F4" w:rsidRDefault="00914082" w14:paraId="211049AE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korygowania współczynnika krzywej grzewczej, mając na uwadze minimalizowanie kosztów wytwarzania ciepła przy zachowaniu obowiązujących temperatur wewnętrznych, w kotłowniach bez automatyki nastawiania temperatur przez nastawę termostatu kotła do panujących temperatur zewnętrznych (ręczna korekta </w:t>
      </w:r>
      <w:proofErr w:type="spellStart"/>
      <w:r w:rsidRPr="001F2628">
        <w:rPr>
          <w:rFonts w:asciiTheme="minorHAnsi" w:hAnsiTheme="minorHAnsi" w:cstheme="minorHAnsi"/>
        </w:rPr>
        <w:t>nastawów</w:t>
      </w:r>
      <w:proofErr w:type="spellEnd"/>
      <w:r w:rsidRPr="001F2628">
        <w:rPr>
          <w:rFonts w:asciiTheme="minorHAnsi" w:hAnsiTheme="minorHAnsi" w:cstheme="minorHAnsi"/>
        </w:rPr>
        <w:t>);</w:t>
      </w:r>
    </w:p>
    <w:p w:rsidRPr="001F2628" w:rsidR="00E913F4" w:rsidRDefault="00914082" w14:paraId="08E7598D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współpracy z producentem kotłów – zgłaszania występujących awarii i usterek do producenta w okresie trwania gwarancji (z powiadomieniem Zamawiającego);</w:t>
      </w:r>
    </w:p>
    <w:p w:rsidRPr="001F2628" w:rsidR="00E913F4" w:rsidRDefault="00914082" w14:paraId="2E6338AF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wykonywania konserwacji kotłów oraz automatyki i pozostałych urządzeń zamontowanych w kotłowni każdorazowo przed rozpoczęciem i przed zakończeniem sezonu grzewczego;</w:t>
      </w:r>
    </w:p>
    <w:p w:rsidRPr="001F2628" w:rsidR="00E913F4" w:rsidRDefault="00914082" w14:paraId="2F826FD6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dokonywania kontroli i konserwacji naczyń ciśnieniowych, także kontroli sprawdzania  sprawności działania zaworów bezpieczeństwa do ich wymiany włącznie w przypadku stwierdzenia nieprawidłowego funkcjonowania przy współpracy z Urzędem Dozoru Technicznego;</w:t>
      </w:r>
    </w:p>
    <w:p w:rsidRPr="001F2628" w:rsidR="00E913F4" w:rsidRDefault="00914082" w14:paraId="3A092B8D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zachowania całodobowej gotowości do usuwania usterek, awarii i zakłóceń w pracy kotłowni dla zapewnienia ciągłości dostawy ciepła do odbiorców;</w:t>
      </w:r>
    </w:p>
    <w:p w:rsidRPr="001F2628" w:rsidR="00E913F4" w:rsidRDefault="00914082" w14:paraId="0CD88CA7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wykonywania czyszczenia urządzeń kotłowni zgodnie z DTR kotłów i urządzeń;</w:t>
      </w:r>
    </w:p>
    <w:p w:rsidRPr="001F2628" w:rsidR="00E913F4" w:rsidRDefault="00914082" w14:paraId="6A98A0A2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przygotowania kotła i urządzeń kotłowni do przeglądu technicznego dokonywanego przez Urząd Dozoru Technicznego oraz obecność podczas przeglądu;</w:t>
      </w:r>
    </w:p>
    <w:p w:rsidRPr="001F2628" w:rsidR="00E913F4" w:rsidRDefault="00914082" w14:paraId="7C574901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wymiany materiałów eksploatacyjnych tj. części zamiennych, których konieczność cyklicznej wymiany wynika z DTR urządzeń kotłowni (m.in. takich jak filtry, uszczelki, dysze, elektrody zapłonowe, czujniki, fotokomórki); </w:t>
      </w:r>
    </w:p>
    <w:p w:rsidRPr="001F2628" w:rsidR="00E913F4" w:rsidRDefault="00914082" w14:paraId="3B98A99E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usuwania na własny koszt oraz utylizacji materiałów, które zostały wyeksploatowane w związku z pracą urządzeń;</w:t>
      </w:r>
    </w:p>
    <w:p w:rsidRPr="001F2628" w:rsidR="00E913F4" w:rsidRDefault="00914082" w14:paraId="6AAFEEC8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przedstawienia, bez żądania dodatkowego wynagrodzenia, pisemnej ekspertyzy stanu technicznego kotła celem wycofania go z eksploatacji w przypadku, gdy koszt naprawy przewyższa wartość kotła, gdy urządzenie nie jest zdatne do dalszej eksploatacji z uwagi na nadmierne zużycie lub naprawa kotła jest niemożliwa z przyczyn niezależnych od Wykonawcy;</w:t>
      </w:r>
    </w:p>
    <w:p w:rsidRPr="001F2628" w:rsidR="00E913F4" w:rsidRDefault="00914082" w14:paraId="7A686D6F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wyłączenia po zakończeniu sezonu grzewczego</w:t>
      </w:r>
      <w:r w:rsidRPr="001F2628">
        <w:rPr>
          <w:rFonts w:asciiTheme="minorHAnsi" w:hAnsiTheme="minorHAnsi" w:cstheme="minorHAnsi"/>
          <w:color w:val="FF0000"/>
        </w:rPr>
        <w:t xml:space="preserve"> </w:t>
      </w:r>
      <w:r w:rsidRPr="001F2628">
        <w:rPr>
          <w:rFonts w:asciiTheme="minorHAnsi" w:hAnsiTheme="minorHAnsi" w:cstheme="minorHAnsi"/>
        </w:rPr>
        <w:t xml:space="preserve">kotłów z zachowaniem możliwości cyklicznej pracy pomp cyrkulacyjnych w kotłowni; </w:t>
      </w:r>
    </w:p>
    <w:p w:rsidRPr="001F2628" w:rsidR="00E913F4" w:rsidRDefault="00914082" w14:paraId="133B220E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zachowania wszelkich środków bezpieczeństwa i przestrzegania przepisów bhp i ppoż.</w:t>
      </w:r>
    </w:p>
    <w:p w:rsidRPr="001F2628" w:rsidR="00E913F4" w:rsidRDefault="00914082" w14:paraId="5E9627C2" w14:textId="77777777">
      <w:pPr>
        <w:pStyle w:val="Normalny1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przeprowadzania kontroli, konfiguracji i kalibracji czujników GAZEX kotłowni gazowych zgodnie z obowiązującymi przepisami w tym zakresie.</w:t>
      </w:r>
    </w:p>
    <w:p w:rsidRPr="001F2628" w:rsidR="00E913F4" w:rsidRDefault="00914082" w14:paraId="418031EA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Konserwacja i serwis kotłowni będzie realizowany pomocy narzędzi i urządzeń Wykonawcy. Koszty materiałów eksploatacyjnych niezbędnych do przeprowadzenia konserwacji pokrywa Wykonawca.</w:t>
      </w:r>
    </w:p>
    <w:p w:rsidRPr="001F2628" w:rsidR="00E913F4" w:rsidRDefault="00914082" w14:paraId="6E07C22F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Usuwanie awarii i nieprawidłowości w pracy urządzeń kotłowni na telefoniczne lub                  e-mailowe wezwanie przez uprawnionego pracownika Zamawiającego.</w:t>
      </w:r>
    </w:p>
    <w:p w:rsidRPr="001F2628" w:rsidR="00E913F4" w:rsidRDefault="00914082" w14:paraId="3AB17FA8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Usunięcie awarii nastąpi najpóźniej w ciągu 24 godzin od chwili dokonania zgłoszenia. Termin ten może ulec przedłużeniu o czas niezbędny na dokonanie zamówienia i dostawę części lub podzespołów niebędących w posiadaniu Wykonawcy.</w:t>
      </w:r>
    </w:p>
    <w:p w:rsidRPr="001F2628" w:rsidR="00E913F4" w:rsidRDefault="00914082" w14:paraId="467B302A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Wykonawca zobowiązany jest do zgłaszania Zamawiającemu wszystkich zidentyfikowanych przez siebie nieprawidłowości, awarii i potrzeb remontowych, których </w:t>
      </w:r>
      <w:r w:rsidRPr="001F2628">
        <w:rPr>
          <w:rFonts w:asciiTheme="minorHAnsi" w:hAnsiTheme="minorHAnsi" w:cstheme="minorHAnsi"/>
        </w:rPr>
        <w:lastRenderedPageBreak/>
        <w:t xml:space="preserve">usunięcie wykracza poza zakres konserwacji, informowania o możliwych oszczędnościach oraz zgłaszania innych wniosków dotyczących eksploatacji kotłowni. </w:t>
      </w:r>
    </w:p>
    <w:p w:rsidRPr="001F2628" w:rsidR="00E913F4" w:rsidRDefault="00914082" w14:paraId="7EF396D1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Wykonywanie prac niemieszczących się w zakresie konserwacji i serwisu, w tym usuwanie usterek lub awarii, dokonywanie prac naprawczych czy remontowych, wymaga oddzielnego, pisemnego zlecenia ze strony Zamawiającego i będzie rozliczane niezależnie od wynagrodzenia ryczałtowego, na podstawie rzeczywistych, poniesionych przez Wykonawcę kosztów. Przed przystąpieniem do prac Wykonawca zobowiązany jest przedstawić Zamawiającemu wstępną kalkulację kosztów wykonania takich czynności w formie oferty z obowiązkowym podaniem gwarancji producenta części zamiennych i gwarancji na wykonane prace naprawcze lub remontowe. </w:t>
      </w:r>
    </w:p>
    <w:p w:rsidRPr="001F2628" w:rsidR="00E913F4" w:rsidRDefault="00914082" w14:paraId="61EDCEC7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 xml:space="preserve">Wykonawca uzgodni termin realizacji czynności konserwacji i serwisu z uprawnionym pracownikiem jednostki Zamawiającego wskazanym </w:t>
      </w:r>
      <w:r w:rsidRPr="00F92615">
        <w:rPr>
          <w:rFonts w:asciiTheme="minorHAnsi" w:hAnsiTheme="minorHAnsi" w:cstheme="minorHAnsi"/>
        </w:rPr>
        <w:t>w załączniku nr 2 do</w:t>
      </w:r>
      <w:r w:rsidRPr="001F2628">
        <w:rPr>
          <w:rFonts w:asciiTheme="minorHAnsi" w:hAnsiTheme="minorHAnsi" w:cstheme="minorHAnsi"/>
        </w:rPr>
        <w:t xml:space="preserve"> umowy – telefonicznie lub za pomocą poczty elektronicznej co najmniej na 2 dni przed planowanymi czynnościami konserwacyjno-serwisowymi. </w:t>
      </w:r>
    </w:p>
    <w:p w:rsidRPr="001F2628" w:rsidR="00E913F4" w:rsidRDefault="00914082" w14:paraId="7B22960F" w14:textId="77777777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Reklamacje dotyczące wykonanych napraw będą załatwiane w ciągu 24 godzin po otrzymaniu przez Wykonawcę zgłoszenia pisemnego, telefonicznego lub za pośrednictwem poczty elektronicznej.</w:t>
      </w:r>
    </w:p>
    <w:p w:rsidRPr="001F2628" w:rsidR="00E913F4" w:rsidRDefault="00914082" w14:paraId="78E3C19F" w14:textId="6A120ADC">
      <w:pPr>
        <w:pStyle w:val="Normalny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F2628">
        <w:rPr>
          <w:rFonts w:asciiTheme="minorHAnsi" w:hAnsiTheme="minorHAnsi" w:cstheme="minorHAnsi"/>
        </w:rPr>
        <w:t>Jakość stosowanych części zamiennych musi być zgodna z normami obowiązującymi w tym zakresie na terenie kraju, a w szczególności potwierdzona odpowiednimi znakami bezpieczeństwa. Dostarczone przez Wykonawcę w ramach realizacji umowy części będą zgodne z zaleceniami producenta kotła, fabrycznie nowe i wolne od wad.</w:t>
      </w:r>
    </w:p>
    <w:sectPr w:rsidRPr="001F2628" w:rsidR="00E913F4">
      <w:footerReference w:type="default" r:id="rId7"/>
      <w:pgSz w:w="11906" w:h="16838"/>
      <w:pgMar w:top="851" w:right="1418" w:bottom="851" w:left="1418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0661" w14:textId="77777777" w:rsidR="009E6754" w:rsidRDefault="009E6754">
      <w:pPr>
        <w:spacing w:line="240" w:lineRule="auto"/>
      </w:pPr>
      <w:r>
        <w:separator/>
      </w:r>
    </w:p>
  </w:endnote>
  <w:endnote w:type="continuationSeparator" w:id="0">
    <w:p w14:paraId="1A375148" w14:textId="77777777" w:rsidR="009E6754" w:rsidRDefault="009E6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8677" w14:textId="4736AF7F" w:rsidR="00E913F4" w:rsidRDefault="00914082">
    <w:pPr>
      <w:pStyle w:val="Stopka"/>
      <w:pBdr>
        <w:top w:val="single" w:sz="4" w:space="0" w:color="000000"/>
      </w:pBdr>
      <w:tabs>
        <w:tab w:val="clear" w:pos="9638"/>
      </w:tabs>
      <w:jc w:val="center"/>
    </w:pPr>
    <w:r>
      <w:rPr>
        <w:i/>
        <w:sz w:val="20"/>
        <w:szCs w:val="20"/>
      </w:rPr>
      <w:t>Opis przedmiotu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Strona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264180">
      <w:rPr>
        <w:i/>
        <w:noProof/>
        <w:sz w:val="20"/>
        <w:szCs w:val="20"/>
      </w:rPr>
      <w:t>3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7D6B0" w14:textId="77777777" w:rsidR="009E6754" w:rsidRDefault="009E6754">
      <w:pPr>
        <w:spacing w:line="240" w:lineRule="auto"/>
      </w:pPr>
      <w:r>
        <w:separator/>
      </w:r>
    </w:p>
  </w:footnote>
  <w:footnote w:type="continuationSeparator" w:id="0">
    <w:p w14:paraId="6C02A033" w14:textId="77777777" w:rsidR="009E6754" w:rsidRDefault="009E67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046B"/>
    <w:multiLevelType w:val="multilevel"/>
    <w:tmpl w:val="729C247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64334C27"/>
    <w:multiLevelType w:val="multilevel"/>
    <w:tmpl w:val="77E033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F4"/>
    <w:rsid w:val="000251AB"/>
    <w:rsid w:val="000C2826"/>
    <w:rsid w:val="000D11C3"/>
    <w:rsid w:val="001F2628"/>
    <w:rsid w:val="00264180"/>
    <w:rsid w:val="002D4B88"/>
    <w:rsid w:val="003F1F04"/>
    <w:rsid w:val="00565991"/>
    <w:rsid w:val="005C531E"/>
    <w:rsid w:val="0069344D"/>
    <w:rsid w:val="006C66E9"/>
    <w:rsid w:val="007C582F"/>
    <w:rsid w:val="007F3B2F"/>
    <w:rsid w:val="00890ACD"/>
    <w:rsid w:val="00914082"/>
    <w:rsid w:val="009D0BF1"/>
    <w:rsid w:val="009D42B3"/>
    <w:rsid w:val="009E6754"/>
    <w:rsid w:val="009F2A41"/>
    <w:rsid w:val="00AC28D7"/>
    <w:rsid w:val="00AF44A3"/>
    <w:rsid w:val="00DB1E7D"/>
    <w:rsid w:val="00DB58DC"/>
    <w:rsid w:val="00E06AC2"/>
    <w:rsid w:val="00E21956"/>
    <w:rsid w:val="00E913F4"/>
    <w:rsid w:val="00F67350"/>
    <w:rsid w:val="00F826C4"/>
    <w:rsid w:val="00F92615"/>
    <w:rsid w:val="00FA7FA7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2B6DE"/>
  <w15:docId w15:val="{DF79D075-F1BF-4AF2-B6EF-9DCE793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2C8"/>
    <w:pPr>
      <w:spacing w:line="276" w:lineRule="auto"/>
    </w:pPr>
    <w:rPr>
      <w:rFonts w:ascii="Calibri" w:eastAsia="Calibri" w:hAnsi="Calibri" w:cs="Calibri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652C8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  <w:rsid w:val="000652C8"/>
  </w:style>
  <w:style w:type="character" w:customStyle="1" w:styleId="WW8Num1z2">
    <w:name w:val="WW8Num1z2"/>
    <w:qFormat/>
    <w:rsid w:val="000652C8"/>
  </w:style>
  <w:style w:type="character" w:customStyle="1" w:styleId="WW8Num2z0">
    <w:name w:val="WW8Num2z0"/>
    <w:qFormat/>
    <w:rsid w:val="000652C8"/>
  </w:style>
  <w:style w:type="character" w:customStyle="1" w:styleId="WW8Num2z1">
    <w:name w:val="WW8Num2z1"/>
    <w:qFormat/>
    <w:rsid w:val="000652C8"/>
  </w:style>
  <w:style w:type="character" w:customStyle="1" w:styleId="WW8Num2z2">
    <w:name w:val="WW8Num2z2"/>
    <w:qFormat/>
    <w:rsid w:val="000652C8"/>
  </w:style>
  <w:style w:type="character" w:customStyle="1" w:styleId="WW8Num2z3">
    <w:name w:val="WW8Num2z3"/>
    <w:qFormat/>
    <w:rsid w:val="000652C8"/>
  </w:style>
  <w:style w:type="character" w:customStyle="1" w:styleId="WW8Num2z4">
    <w:name w:val="WW8Num2z4"/>
    <w:qFormat/>
    <w:rsid w:val="000652C8"/>
  </w:style>
  <w:style w:type="character" w:customStyle="1" w:styleId="WW8Num2z5">
    <w:name w:val="WW8Num2z5"/>
    <w:qFormat/>
    <w:rsid w:val="000652C8"/>
  </w:style>
  <w:style w:type="character" w:customStyle="1" w:styleId="WW8Num2z6">
    <w:name w:val="WW8Num2z6"/>
    <w:qFormat/>
    <w:rsid w:val="000652C8"/>
  </w:style>
  <w:style w:type="character" w:customStyle="1" w:styleId="WW8Num2z7">
    <w:name w:val="WW8Num2z7"/>
    <w:qFormat/>
    <w:rsid w:val="000652C8"/>
  </w:style>
  <w:style w:type="character" w:customStyle="1" w:styleId="WW8Num2z8">
    <w:name w:val="WW8Num2z8"/>
    <w:qFormat/>
    <w:rsid w:val="000652C8"/>
  </w:style>
  <w:style w:type="character" w:customStyle="1" w:styleId="WW8Num3z0">
    <w:name w:val="WW8Num3z0"/>
    <w:qFormat/>
    <w:rsid w:val="000652C8"/>
  </w:style>
  <w:style w:type="character" w:customStyle="1" w:styleId="WW8Num3z1">
    <w:name w:val="WW8Num3z1"/>
    <w:qFormat/>
    <w:rsid w:val="000652C8"/>
  </w:style>
  <w:style w:type="character" w:customStyle="1" w:styleId="WW8Num3z2">
    <w:name w:val="WW8Num3z2"/>
    <w:qFormat/>
    <w:rsid w:val="000652C8"/>
  </w:style>
  <w:style w:type="character" w:customStyle="1" w:styleId="WW8Num3z3">
    <w:name w:val="WW8Num3z3"/>
    <w:qFormat/>
    <w:rsid w:val="000652C8"/>
  </w:style>
  <w:style w:type="character" w:customStyle="1" w:styleId="WW8Num3z4">
    <w:name w:val="WW8Num3z4"/>
    <w:qFormat/>
    <w:rsid w:val="000652C8"/>
  </w:style>
  <w:style w:type="character" w:customStyle="1" w:styleId="WW8Num3z5">
    <w:name w:val="WW8Num3z5"/>
    <w:qFormat/>
    <w:rsid w:val="000652C8"/>
  </w:style>
  <w:style w:type="character" w:customStyle="1" w:styleId="WW8Num3z6">
    <w:name w:val="WW8Num3z6"/>
    <w:qFormat/>
    <w:rsid w:val="000652C8"/>
  </w:style>
  <w:style w:type="character" w:customStyle="1" w:styleId="WW8Num3z7">
    <w:name w:val="WW8Num3z7"/>
    <w:qFormat/>
    <w:rsid w:val="000652C8"/>
  </w:style>
  <w:style w:type="character" w:customStyle="1" w:styleId="WW8Num3z8">
    <w:name w:val="WW8Num3z8"/>
    <w:qFormat/>
    <w:rsid w:val="000652C8"/>
  </w:style>
  <w:style w:type="character" w:customStyle="1" w:styleId="WW8Num4z0">
    <w:name w:val="WW8Num4z0"/>
    <w:qFormat/>
    <w:rsid w:val="000652C8"/>
  </w:style>
  <w:style w:type="character" w:customStyle="1" w:styleId="WW8Num4z1">
    <w:name w:val="WW8Num4z1"/>
    <w:qFormat/>
    <w:rsid w:val="000652C8"/>
  </w:style>
  <w:style w:type="character" w:customStyle="1" w:styleId="WW8Num4z2">
    <w:name w:val="WW8Num4z2"/>
    <w:qFormat/>
    <w:rsid w:val="000652C8"/>
  </w:style>
  <w:style w:type="character" w:customStyle="1" w:styleId="WW8Num4z3">
    <w:name w:val="WW8Num4z3"/>
    <w:qFormat/>
    <w:rsid w:val="000652C8"/>
  </w:style>
  <w:style w:type="character" w:customStyle="1" w:styleId="WW8Num4z4">
    <w:name w:val="WW8Num4z4"/>
    <w:qFormat/>
    <w:rsid w:val="000652C8"/>
  </w:style>
  <w:style w:type="character" w:customStyle="1" w:styleId="WW8Num4z5">
    <w:name w:val="WW8Num4z5"/>
    <w:qFormat/>
    <w:rsid w:val="000652C8"/>
  </w:style>
  <w:style w:type="character" w:customStyle="1" w:styleId="WW8Num4z6">
    <w:name w:val="WW8Num4z6"/>
    <w:qFormat/>
    <w:rsid w:val="000652C8"/>
  </w:style>
  <w:style w:type="character" w:customStyle="1" w:styleId="WW8Num4z7">
    <w:name w:val="WW8Num4z7"/>
    <w:qFormat/>
    <w:rsid w:val="000652C8"/>
  </w:style>
  <w:style w:type="character" w:customStyle="1" w:styleId="WW8Num4z8">
    <w:name w:val="WW8Num4z8"/>
    <w:qFormat/>
    <w:rsid w:val="000652C8"/>
  </w:style>
  <w:style w:type="character" w:customStyle="1" w:styleId="WW8Num5z0">
    <w:name w:val="WW8Num5z0"/>
    <w:qFormat/>
    <w:rsid w:val="000652C8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0652C8"/>
  </w:style>
  <w:style w:type="character" w:customStyle="1" w:styleId="WW8Num6z0">
    <w:name w:val="WW8Num6z0"/>
    <w:qFormat/>
    <w:rsid w:val="000652C8"/>
    <w:rPr>
      <w:rFonts w:ascii="Times New Roman" w:hAnsi="Times New Roman" w:cs="Times New Roman"/>
      <w:sz w:val="24"/>
      <w:szCs w:val="24"/>
    </w:rPr>
  </w:style>
  <w:style w:type="character" w:customStyle="1" w:styleId="WW8Num6z1">
    <w:name w:val="WW8Num6z1"/>
    <w:qFormat/>
    <w:rsid w:val="000652C8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qFormat/>
    <w:rsid w:val="000652C8"/>
  </w:style>
  <w:style w:type="character" w:customStyle="1" w:styleId="WW8Num7z1">
    <w:name w:val="WW8Num7z1"/>
    <w:qFormat/>
    <w:rsid w:val="000652C8"/>
  </w:style>
  <w:style w:type="character" w:customStyle="1" w:styleId="WW8Num7z2">
    <w:name w:val="WW8Num7z2"/>
    <w:qFormat/>
    <w:rsid w:val="000652C8"/>
  </w:style>
  <w:style w:type="character" w:customStyle="1" w:styleId="WW8Num7z3">
    <w:name w:val="WW8Num7z3"/>
    <w:qFormat/>
    <w:rsid w:val="000652C8"/>
  </w:style>
  <w:style w:type="character" w:customStyle="1" w:styleId="WW8Num7z4">
    <w:name w:val="WW8Num7z4"/>
    <w:qFormat/>
    <w:rsid w:val="000652C8"/>
  </w:style>
  <w:style w:type="character" w:customStyle="1" w:styleId="WW8Num7z5">
    <w:name w:val="WW8Num7z5"/>
    <w:qFormat/>
    <w:rsid w:val="000652C8"/>
  </w:style>
  <w:style w:type="character" w:customStyle="1" w:styleId="WW8Num7z6">
    <w:name w:val="WW8Num7z6"/>
    <w:qFormat/>
    <w:rsid w:val="000652C8"/>
  </w:style>
  <w:style w:type="character" w:customStyle="1" w:styleId="WW8Num7z7">
    <w:name w:val="WW8Num7z7"/>
    <w:qFormat/>
    <w:rsid w:val="000652C8"/>
  </w:style>
  <w:style w:type="character" w:customStyle="1" w:styleId="WW8Num7z8">
    <w:name w:val="WW8Num7z8"/>
    <w:qFormat/>
    <w:rsid w:val="000652C8"/>
  </w:style>
  <w:style w:type="character" w:customStyle="1" w:styleId="WW8Num8z0">
    <w:name w:val="WW8Num8z0"/>
    <w:qFormat/>
    <w:rsid w:val="000652C8"/>
  </w:style>
  <w:style w:type="character" w:customStyle="1" w:styleId="WW8Num8z1">
    <w:name w:val="WW8Num8z1"/>
    <w:qFormat/>
    <w:rsid w:val="000652C8"/>
  </w:style>
  <w:style w:type="character" w:customStyle="1" w:styleId="WW8Num8z2">
    <w:name w:val="WW8Num8z2"/>
    <w:qFormat/>
    <w:rsid w:val="000652C8"/>
  </w:style>
  <w:style w:type="character" w:customStyle="1" w:styleId="WW8Num8z3">
    <w:name w:val="WW8Num8z3"/>
    <w:qFormat/>
    <w:rsid w:val="000652C8"/>
  </w:style>
  <w:style w:type="character" w:customStyle="1" w:styleId="WW8Num8z4">
    <w:name w:val="WW8Num8z4"/>
    <w:qFormat/>
    <w:rsid w:val="000652C8"/>
  </w:style>
  <w:style w:type="character" w:customStyle="1" w:styleId="WW8Num8z5">
    <w:name w:val="WW8Num8z5"/>
    <w:qFormat/>
    <w:rsid w:val="000652C8"/>
  </w:style>
  <w:style w:type="character" w:customStyle="1" w:styleId="WW8Num8z6">
    <w:name w:val="WW8Num8z6"/>
    <w:qFormat/>
    <w:rsid w:val="000652C8"/>
  </w:style>
  <w:style w:type="character" w:customStyle="1" w:styleId="WW8Num8z7">
    <w:name w:val="WW8Num8z7"/>
    <w:qFormat/>
    <w:rsid w:val="000652C8"/>
  </w:style>
  <w:style w:type="character" w:customStyle="1" w:styleId="WW8Num8z8">
    <w:name w:val="WW8Num8z8"/>
    <w:qFormat/>
    <w:rsid w:val="000652C8"/>
  </w:style>
  <w:style w:type="character" w:customStyle="1" w:styleId="WW8Num9z0">
    <w:name w:val="WW8Num9z0"/>
    <w:qFormat/>
    <w:rsid w:val="000652C8"/>
  </w:style>
  <w:style w:type="character" w:customStyle="1" w:styleId="WW8Num9z1">
    <w:name w:val="WW8Num9z1"/>
    <w:qFormat/>
    <w:rsid w:val="000652C8"/>
  </w:style>
  <w:style w:type="character" w:customStyle="1" w:styleId="WW8Num9z2">
    <w:name w:val="WW8Num9z2"/>
    <w:qFormat/>
    <w:rsid w:val="000652C8"/>
  </w:style>
  <w:style w:type="character" w:customStyle="1" w:styleId="WW8Num9z3">
    <w:name w:val="WW8Num9z3"/>
    <w:qFormat/>
    <w:rsid w:val="000652C8"/>
    <w:rPr>
      <w:rFonts w:ascii="Symbol" w:hAnsi="Symbol" w:cs="Symbol"/>
    </w:rPr>
  </w:style>
  <w:style w:type="character" w:customStyle="1" w:styleId="WW8Num10z0">
    <w:name w:val="WW8Num10z0"/>
    <w:qFormat/>
    <w:rsid w:val="000652C8"/>
  </w:style>
  <w:style w:type="character" w:customStyle="1" w:styleId="WW8Num10z1">
    <w:name w:val="WW8Num10z1"/>
    <w:qFormat/>
    <w:rsid w:val="000652C8"/>
  </w:style>
  <w:style w:type="character" w:customStyle="1" w:styleId="WW8Num10z2">
    <w:name w:val="WW8Num10z2"/>
    <w:qFormat/>
    <w:rsid w:val="000652C8"/>
  </w:style>
  <w:style w:type="character" w:customStyle="1" w:styleId="WW8Num10z3">
    <w:name w:val="WW8Num10z3"/>
    <w:qFormat/>
    <w:rsid w:val="000652C8"/>
  </w:style>
  <w:style w:type="character" w:customStyle="1" w:styleId="WW8Num10z4">
    <w:name w:val="WW8Num10z4"/>
    <w:qFormat/>
    <w:rsid w:val="000652C8"/>
  </w:style>
  <w:style w:type="character" w:customStyle="1" w:styleId="WW8Num10z5">
    <w:name w:val="WW8Num10z5"/>
    <w:qFormat/>
    <w:rsid w:val="000652C8"/>
  </w:style>
  <w:style w:type="character" w:customStyle="1" w:styleId="WW8Num10z6">
    <w:name w:val="WW8Num10z6"/>
    <w:qFormat/>
    <w:rsid w:val="000652C8"/>
  </w:style>
  <w:style w:type="character" w:customStyle="1" w:styleId="WW8Num10z7">
    <w:name w:val="WW8Num10z7"/>
    <w:qFormat/>
    <w:rsid w:val="000652C8"/>
  </w:style>
  <w:style w:type="character" w:customStyle="1" w:styleId="WW8Num10z8">
    <w:name w:val="WW8Num10z8"/>
    <w:qFormat/>
    <w:rsid w:val="000652C8"/>
  </w:style>
  <w:style w:type="character" w:customStyle="1" w:styleId="WW8Num11z0">
    <w:name w:val="WW8Num11z0"/>
    <w:qFormat/>
    <w:rsid w:val="000652C8"/>
  </w:style>
  <w:style w:type="character" w:customStyle="1" w:styleId="WW8Num11z1">
    <w:name w:val="WW8Num11z1"/>
    <w:qFormat/>
    <w:rsid w:val="000652C8"/>
  </w:style>
  <w:style w:type="character" w:customStyle="1" w:styleId="WW8Num11z2">
    <w:name w:val="WW8Num11z2"/>
    <w:qFormat/>
    <w:rsid w:val="000652C8"/>
  </w:style>
  <w:style w:type="character" w:customStyle="1" w:styleId="WW8Num11z3">
    <w:name w:val="WW8Num11z3"/>
    <w:qFormat/>
    <w:rsid w:val="000652C8"/>
  </w:style>
  <w:style w:type="character" w:customStyle="1" w:styleId="WW8Num11z4">
    <w:name w:val="WW8Num11z4"/>
    <w:qFormat/>
    <w:rsid w:val="000652C8"/>
  </w:style>
  <w:style w:type="character" w:customStyle="1" w:styleId="WW8Num11z5">
    <w:name w:val="WW8Num11z5"/>
    <w:qFormat/>
    <w:rsid w:val="000652C8"/>
  </w:style>
  <w:style w:type="character" w:customStyle="1" w:styleId="WW8Num11z6">
    <w:name w:val="WW8Num11z6"/>
    <w:qFormat/>
    <w:rsid w:val="000652C8"/>
  </w:style>
  <w:style w:type="character" w:customStyle="1" w:styleId="WW8Num11z7">
    <w:name w:val="WW8Num11z7"/>
    <w:qFormat/>
    <w:rsid w:val="000652C8"/>
  </w:style>
  <w:style w:type="character" w:customStyle="1" w:styleId="WW8Num11z8">
    <w:name w:val="WW8Num11z8"/>
    <w:qFormat/>
    <w:rsid w:val="000652C8"/>
  </w:style>
  <w:style w:type="character" w:customStyle="1" w:styleId="WW8Num12z0">
    <w:name w:val="WW8Num12z0"/>
    <w:qFormat/>
    <w:rsid w:val="000652C8"/>
  </w:style>
  <w:style w:type="character" w:customStyle="1" w:styleId="WW8Num12z1">
    <w:name w:val="WW8Num12z1"/>
    <w:qFormat/>
    <w:rsid w:val="000652C8"/>
  </w:style>
  <w:style w:type="character" w:customStyle="1" w:styleId="WW8Num12z2">
    <w:name w:val="WW8Num12z2"/>
    <w:qFormat/>
    <w:rsid w:val="000652C8"/>
  </w:style>
  <w:style w:type="character" w:customStyle="1" w:styleId="WW8Num12z3">
    <w:name w:val="WW8Num12z3"/>
    <w:qFormat/>
    <w:rsid w:val="000652C8"/>
  </w:style>
  <w:style w:type="character" w:customStyle="1" w:styleId="WW8Num12z4">
    <w:name w:val="WW8Num12z4"/>
    <w:qFormat/>
    <w:rsid w:val="000652C8"/>
  </w:style>
  <w:style w:type="character" w:customStyle="1" w:styleId="WW8Num12z5">
    <w:name w:val="WW8Num12z5"/>
    <w:qFormat/>
    <w:rsid w:val="000652C8"/>
  </w:style>
  <w:style w:type="character" w:customStyle="1" w:styleId="WW8Num12z6">
    <w:name w:val="WW8Num12z6"/>
    <w:qFormat/>
    <w:rsid w:val="000652C8"/>
  </w:style>
  <w:style w:type="character" w:customStyle="1" w:styleId="WW8Num12z7">
    <w:name w:val="WW8Num12z7"/>
    <w:qFormat/>
    <w:rsid w:val="000652C8"/>
  </w:style>
  <w:style w:type="character" w:customStyle="1" w:styleId="WW8Num12z8">
    <w:name w:val="WW8Num12z8"/>
    <w:qFormat/>
    <w:rsid w:val="000652C8"/>
  </w:style>
  <w:style w:type="character" w:customStyle="1" w:styleId="WW8Num13z0">
    <w:name w:val="WW8Num13z0"/>
    <w:qFormat/>
    <w:rsid w:val="000652C8"/>
    <w:rPr>
      <w:rFonts w:ascii="Times New Roman" w:eastAsia="Times New Roman" w:hAnsi="Times New Roman" w:cs="Times New Roman"/>
      <w:bCs/>
      <w:color w:val="000000"/>
      <w:kern w:val="2"/>
      <w:lang w:eastAsia="hi-IN" w:bidi="hi-IN"/>
    </w:rPr>
  </w:style>
  <w:style w:type="character" w:customStyle="1" w:styleId="WW8Num13z1">
    <w:name w:val="WW8Num13z1"/>
    <w:qFormat/>
    <w:rsid w:val="000652C8"/>
    <w:rPr>
      <w:rFonts w:ascii="Times New Roman" w:eastAsia="Lucida Sans Unicode" w:hAnsi="Times New Roman" w:cs="Times New Roman"/>
      <w:color w:val="000000"/>
      <w:kern w:val="2"/>
      <w:lang w:eastAsia="hi-IN" w:bidi="hi-IN"/>
    </w:rPr>
  </w:style>
  <w:style w:type="character" w:customStyle="1" w:styleId="WW8Num13z2">
    <w:name w:val="WW8Num13z2"/>
    <w:qFormat/>
    <w:rsid w:val="000652C8"/>
  </w:style>
  <w:style w:type="character" w:customStyle="1" w:styleId="WW8Num13z3">
    <w:name w:val="WW8Num13z3"/>
    <w:qFormat/>
    <w:rsid w:val="000652C8"/>
  </w:style>
  <w:style w:type="character" w:customStyle="1" w:styleId="WW8Num13z4">
    <w:name w:val="WW8Num13z4"/>
    <w:qFormat/>
    <w:rsid w:val="000652C8"/>
  </w:style>
  <w:style w:type="character" w:customStyle="1" w:styleId="WW8Num13z5">
    <w:name w:val="WW8Num13z5"/>
    <w:qFormat/>
    <w:rsid w:val="000652C8"/>
  </w:style>
  <w:style w:type="character" w:customStyle="1" w:styleId="WW8Num13z6">
    <w:name w:val="WW8Num13z6"/>
    <w:qFormat/>
    <w:rsid w:val="000652C8"/>
  </w:style>
  <w:style w:type="character" w:customStyle="1" w:styleId="WW8Num13z7">
    <w:name w:val="WW8Num13z7"/>
    <w:qFormat/>
    <w:rsid w:val="000652C8"/>
  </w:style>
  <w:style w:type="character" w:customStyle="1" w:styleId="WW8Num13z8">
    <w:name w:val="WW8Num13z8"/>
    <w:qFormat/>
    <w:rsid w:val="000652C8"/>
  </w:style>
  <w:style w:type="character" w:customStyle="1" w:styleId="WW8Num14z0">
    <w:name w:val="WW8Num14z0"/>
    <w:qFormat/>
    <w:rsid w:val="000652C8"/>
    <w:rPr>
      <w:rFonts w:ascii="Symbol" w:hAnsi="Symbol" w:cs="Symbol"/>
      <w:sz w:val="24"/>
      <w:szCs w:val="24"/>
    </w:rPr>
  </w:style>
  <w:style w:type="character" w:customStyle="1" w:styleId="WW8Num14z1">
    <w:name w:val="WW8Num14z1"/>
    <w:qFormat/>
    <w:rsid w:val="000652C8"/>
    <w:rPr>
      <w:rFonts w:ascii="Courier New" w:hAnsi="Courier New" w:cs="Courier New"/>
    </w:rPr>
  </w:style>
  <w:style w:type="character" w:customStyle="1" w:styleId="WW8Num14z2">
    <w:name w:val="WW8Num14z2"/>
    <w:qFormat/>
    <w:rsid w:val="000652C8"/>
    <w:rPr>
      <w:rFonts w:ascii="Wingdings" w:hAnsi="Wingdings" w:cs="Wingdings"/>
    </w:rPr>
  </w:style>
  <w:style w:type="character" w:customStyle="1" w:styleId="WW8Num15z0">
    <w:name w:val="WW8Num15z0"/>
    <w:qFormat/>
    <w:rsid w:val="000652C8"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15z1">
    <w:name w:val="WW8Num15z1"/>
    <w:qFormat/>
    <w:rsid w:val="000652C8"/>
  </w:style>
  <w:style w:type="character" w:customStyle="1" w:styleId="WW8Num15z2">
    <w:name w:val="WW8Num15z2"/>
    <w:qFormat/>
    <w:rsid w:val="000652C8"/>
  </w:style>
  <w:style w:type="character" w:customStyle="1" w:styleId="WW8Num15z3">
    <w:name w:val="WW8Num15z3"/>
    <w:qFormat/>
    <w:rsid w:val="000652C8"/>
  </w:style>
  <w:style w:type="character" w:customStyle="1" w:styleId="WW8Num15z4">
    <w:name w:val="WW8Num15z4"/>
    <w:qFormat/>
    <w:rsid w:val="000652C8"/>
  </w:style>
  <w:style w:type="character" w:customStyle="1" w:styleId="WW8Num15z5">
    <w:name w:val="WW8Num15z5"/>
    <w:qFormat/>
    <w:rsid w:val="000652C8"/>
  </w:style>
  <w:style w:type="character" w:customStyle="1" w:styleId="WW8Num15z6">
    <w:name w:val="WW8Num15z6"/>
    <w:qFormat/>
    <w:rsid w:val="000652C8"/>
  </w:style>
  <w:style w:type="character" w:customStyle="1" w:styleId="WW8Num15z7">
    <w:name w:val="WW8Num15z7"/>
    <w:qFormat/>
    <w:rsid w:val="000652C8"/>
  </w:style>
  <w:style w:type="character" w:customStyle="1" w:styleId="WW8Num15z8">
    <w:name w:val="WW8Num15z8"/>
    <w:qFormat/>
    <w:rsid w:val="000652C8"/>
  </w:style>
  <w:style w:type="character" w:customStyle="1" w:styleId="WW8Num16z0">
    <w:name w:val="WW8Num16z0"/>
    <w:qFormat/>
    <w:rsid w:val="000652C8"/>
    <w:rPr>
      <w:bCs/>
    </w:rPr>
  </w:style>
  <w:style w:type="character" w:customStyle="1" w:styleId="WW8Num16z1">
    <w:name w:val="WW8Num16z1"/>
    <w:qFormat/>
    <w:rsid w:val="000652C8"/>
  </w:style>
  <w:style w:type="character" w:customStyle="1" w:styleId="WW8Num16z2">
    <w:name w:val="WW8Num16z2"/>
    <w:qFormat/>
    <w:rsid w:val="000652C8"/>
  </w:style>
  <w:style w:type="character" w:customStyle="1" w:styleId="WW8Num16z3">
    <w:name w:val="WW8Num16z3"/>
    <w:qFormat/>
    <w:rsid w:val="000652C8"/>
  </w:style>
  <w:style w:type="character" w:customStyle="1" w:styleId="WW8Num16z4">
    <w:name w:val="WW8Num16z4"/>
    <w:qFormat/>
    <w:rsid w:val="000652C8"/>
  </w:style>
  <w:style w:type="character" w:customStyle="1" w:styleId="WW8Num16z5">
    <w:name w:val="WW8Num16z5"/>
    <w:qFormat/>
    <w:rsid w:val="000652C8"/>
  </w:style>
  <w:style w:type="character" w:customStyle="1" w:styleId="WW8Num16z6">
    <w:name w:val="WW8Num16z6"/>
    <w:qFormat/>
    <w:rsid w:val="000652C8"/>
  </w:style>
  <w:style w:type="character" w:customStyle="1" w:styleId="WW8Num16z7">
    <w:name w:val="WW8Num16z7"/>
    <w:qFormat/>
    <w:rsid w:val="000652C8"/>
  </w:style>
  <w:style w:type="character" w:customStyle="1" w:styleId="WW8Num16z8">
    <w:name w:val="WW8Num16z8"/>
    <w:qFormat/>
    <w:rsid w:val="000652C8"/>
  </w:style>
  <w:style w:type="character" w:customStyle="1" w:styleId="WW8Num17z0">
    <w:name w:val="WW8Num17z0"/>
    <w:qFormat/>
    <w:rsid w:val="000652C8"/>
  </w:style>
  <w:style w:type="character" w:customStyle="1" w:styleId="WW8Num17z1">
    <w:name w:val="WW8Num17z1"/>
    <w:qFormat/>
    <w:rsid w:val="000652C8"/>
  </w:style>
  <w:style w:type="character" w:customStyle="1" w:styleId="WW8Num17z2">
    <w:name w:val="WW8Num17z2"/>
    <w:qFormat/>
    <w:rsid w:val="000652C8"/>
  </w:style>
  <w:style w:type="character" w:customStyle="1" w:styleId="WW8Num17z3">
    <w:name w:val="WW8Num17z3"/>
    <w:qFormat/>
    <w:rsid w:val="000652C8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0652C8"/>
  </w:style>
  <w:style w:type="character" w:customStyle="1" w:styleId="Domylnaczcionkaakapitu2">
    <w:name w:val="Domyślna czcionka akapitu2"/>
    <w:qFormat/>
    <w:rsid w:val="000652C8"/>
  </w:style>
  <w:style w:type="character" w:customStyle="1" w:styleId="Domylnaczcionkaakapitu1">
    <w:name w:val="Domyślna czcionka akapitu1"/>
    <w:qFormat/>
    <w:rsid w:val="000652C8"/>
  </w:style>
  <w:style w:type="character" w:customStyle="1" w:styleId="Znakiwypunktowania">
    <w:name w:val="Znaki wypunktowania"/>
    <w:qFormat/>
    <w:rsid w:val="000652C8"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sid w:val="000652C8"/>
    <w:rPr>
      <w:rFonts w:ascii="Symbol" w:hAnsi="Symbol" w:cs="Symbol"/>
    </w:rPr>
  </w:style>
  <w:style w:type="character" w:customStyle="1" w:styleId="WWCharLFO13LVL5">
    <w:name w:val="WW_CharLFO13LVL5"/>
    <w:qFormat/>
    <w:rsid w:val="000652C8"/>
    <w:rPr>
      <w:rFonts w:ascii="Symbol" w:hAnsi="Symbol" w:cs="Symbol"/>
    </w:rPr>
  </w:style>
  <w:style w:type="character" w:customStyle="1" w:styleId="WWCharLFO13LVL6">
    <w:name w:val="WW_CharLFO13LVL6"/>
    <w:qFormat/>
    <w:rsid w:val="000652C8"/>
    <w:rPr>
      <w:rFonts w:ascii="Symbol" w:hAnsi="Symbol" w:cs="Symbol"/>
    </w:rPr>
  </w:style>
  <w:style w:type="character" w:customStyle="1" w:styleId="WWCharLFO13LVL7">
    <w:name w:val="WW_CharLFO13LVL7"/>
    <w:qFormat/>
    <w:rsid w:val="000652C8"/>
    <w:rPr>
      <w:rFonts w:ascii="Symbol" w:hAnsi="Symbol" w:cs="Symbol"/>
    </w:rPr>
  </w:style>
  <w:style w:type="character" w:customStyle="1" w:styleId="WWCharLFO13LVL8">
    <w:name w:val="WW_CharLFO13LVL8"/>
    <w:qFormat/>
    <w:rsid w:val="000652C8"/>
    <w:rPr>
      <w:rFonts w:ascii="Symbol" w:hAnsi="Symbol" w:cs="Symbol"/>
    </w:rPr>
  </w:style>
  <w:style w:type="character" w:customStyle="1" w:styleId="WWCharLFO13LVL9">
    <w:name w:val="WW_CharLFO13LVL9"/>
    <w:qFormat/>
    <w:rsid w:val="000652C8"/>
    <w:rPr>
      <w:rFonts w:ascii="Symbol" w:hAnsi="Symbol" w:cs="Symbol"/>
    </w:rPr>
  </w:style>
  <w:style w:type="character" w:customStyle="1" w:styleId="Znakinumeracji">
    <w:name w:val="Znaki numeracji"/>
    <w:qFormat/>
    <w:rsid w:val="000652C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00A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00A5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00A5"/>
    <w:rPr>
      <w:rFonts w:ascii="Calibri" w:eastAsia="Calibri" w:hAnsi="Calibri" w:cs="Calibri"/>
      <w:b/>
      <w:bCs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00A5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1"/>
    <w:next w:val="Tekstpodstawowy"/>
    <w:rsid w:val="000652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rsid w:val="000652C8"/>
    <w:pPr>
      <w:spacing w:after="140" w:line="288" w:lineRule="auto"/>
    </w:pPr>
  </w:style>
  <w:style w:type="paragraph" w:styleId="Lista">
    <w:name w:val="List"/>
    <w:basedOn w:val="Tekstpodstawowy"/>
    <w:rsid w:val="000652C8"/>
    <w:rPr>
      <w:rFonts w:cs="Mangal"/>
    </w:rPr>
  </w:style>
  <w:style w:type="paragraph" w:styleId="Legenda">
    <w:name w:val="caption"/>
    <w:basedOn w:val="Normalny"/>
    <w:qFormat/>
    <w:rsid w:val="000652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qFormat/>
    <w:rsid w:val="000652C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0652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ny1">
    <w:name w:val="Normalny1"/>
    <w:qFormat/>
    <w:rsid w:val="000652C8"/>
    <w:pPr>
      <w:widowControl w:val="0"/>
      <w:spacing w:line="100" w:lineRule="atLeast"/>
    </w:pPr>
    <w:rPr>
      <w:color w:val="000000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1"/>
    <w:qFormat/>
    <w:rsid w:val="000652C8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1"/>
    <w:qFormat/>
    <w:rsid w:val="000652C8"/>
    <w:pPr>
      <w:ind w:left="720"/>
    </w:pPr>
  </w:style>
  <w:style w:type="paragraph" w:styleId="Stopka">
    <w:name w:val="footer"/>
    <w:basedOn w:val="Normalny1"/>
    <w:rsid w:val="000652C8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  <w:qFormat/>
    <w:rsid w:val="000652C8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200A5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00A5"/>
    <w:rPr>
      <w:b/>
      <w:bCs/>
    </w:rPr>
  </w:style>
  <w:style w:type="paragraph" w:styleId="Poprawka">
    <w:name w:val="Revision"/>
    <w:uiPriority w:val="99"/>
    <w:semiHidden/>
    <w:qFormat/>
    <w:rsid w:val="009200A5"/>
    <w:rPr>
      <w:rFonts w:ascii="Calibri" w:eastAsia="Calibri" w:hAnsi="Calibri" w:cs="Calibri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00A5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Krzętowski</dc:creator>
  <cp:lastModifiedBy>Put Małgorzata</cp:lastModifiedBy>
  <cp:revision>8</cp:revision>
  <cp:lastPrinted>2024-01-18T10:55:00Z</cp:lastPrinted>
  <dcterms:created xsi:type="dcterms:W3CDTF">2025-09-30T09:51:00Z</dcterms:created>
  <dcterms:modified xsi:type="dcterms:W3CDTF">2025-10-08T08:44:00Z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HyperlinksChanged">
    <vt:bool>false</vt:bool>
  </op:property>
  <op:property fmtid="{D5CDD505-2E9C-101B-9397-08002B2CF9AE}" pid="3" name="LinksUpToDate">
    <vt:bool>false</vt:bool>
  </op:property>
  <op:property fmtid="{D5CDD505-2E9C-101B-9397-08002B2CF9AE}" pid="4" name="ScaleCrop">
    <vt:bool>false</vt:bool>
  </op:property>
  <op:property fmtid="{D5CDD505-2E9C-101B-9397-08002B2CF9AE}" pid="5" name="ShareDoc">
    <vt:bool>false</vt:bool>
  </op:property>
  <op:property fmtid="{D5CDD505-2E9C-101B-9397-08002B2CF9AE}" pid="6" name="MFCATEGORY">
    <vt:lpwstr>InformacjePrzeznaczoneWylacznieDoUzytkuWewnetrznego</vt:lpwstr>
  </op:property>
  <op:property fmtid="{D5CDD505-2E9C-101B-9397-08002B2CF9AE}" pid="7" name="MFClassifiedBy">
    <vt:lpwstr>UxC4dwLulzfINJ8nQH+xvX5LNGipWa4BRSZhPgxsCvnGeJgqDY0cM2Drv1EkokULrhF0ghjYaEbNJOUXanVJuw==</vt:lpwstr>
  </op:property>
  <op:property fmtid="{D5CDD505-2E9C-101B-9397-08002B2CF9AE}" pid="8" name="MFClassificationDate">
    <vt:lpwstr>2024-01-18T11:55:06.7628632+01:00</vt:lpwstr>
  </op:property>
  <op:property fmtid="{D5CDD505-2E9C-101B-9397-08002B2CF9AE}" pid="9" name="MFClassifiedBySID">
    <vt:lpwstr>UxC4dwLulzfINJ8nQH+xvX5LNGipWa4BRSZhPgxsCvm42mrIC/DSDv0ggS+FjUN/2v1BBotkLlY5aAiEhoi6uUzBqj3Jce6WAvc8JmdNvY8bkm0ILoCnFMICV9i+lOM4</vt:lpwstr>
  </op:property>
  <op:property fmtid="{D5CDD505-2E9C-101B-9397-08002B2CF9AE}" pid="10" name="MFGRNItemId">
    <vt:lpwstr>GRN-c6b9c865-ff09-46e5-8107-2e4ecee8be0b</vt:lpwstr>
  </op:property>
  <op:property fmtid="{D5CDD505-2E9C-101B-9397-08002B2CF9AE}" pid="11" name="MFHash">
    <vt:lpwstr>J4UoqrGnpgC70nQil4ctlHi7rBoSwBZiRR+KjENSPio=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{5fdfc941-3fcf-4a5b-87be-4848800d39d0}</vt:lpwstr>
  </op:property>
  <op:property fmtid="{D5CDD505-2E9C-101B-9397-08002B2CF9AE}" pid="14" name="MFRefresh">
    <vt:lpwstr>False</vt:lpwstr>
  </op:property>
  <op:property fmtid="{D5CDD505-2E9C-101B-9397-08002B2CF9AE}" pid="15" name="ZnakPisma">
    <vt:lpwstr>1201-ILZ.261.18.2025.3</vt:lpwstr>
  </op:property>
  <op:property fmtid="{D5CDD505-2E9C-101B-9397-08002B2CF9AE}" pid="16" name="UNPPisma">
    <vt:lpwstr>1201-25-141396</vt:lpwstr>
  </op:property>
  <op:property fmtid="{D5CDD505-2E9C-101B-9397-08002B2CF9AE}" pid="17" name="ZnakSprawy">
    <vt:lpwstr>1201-ILZ.261.18.2025</vt:lpwstr>
  </op:property>
  <op:property fmtid="{D5CDD505-2E9C-101B-9397-08002B2CF9AE}" pid="18" name="ZnakSprawy2">
    <vt:lpwstr>Znak sprawy: 1201-ILZ.261.18.2025</vt:lpwstr>
  </op:property>
  <op:property fmtid="{D5CDD505-2E9C-101B-9397-08002B2CF9AE}" pid="19" name="AktualnaDataSlownie">
    <vt:lpwstr>8 października 2025</vt:lpwstr>
  </op:property>
  <op:property fmtid="{D5CDD505-2E9C-101B-9397-08002B2CF9AE}" pid="20" name="ZnakSprawyPrzedPrzeniesieniem">
    <vt:lpwstr/>
  </op:property>
  <op:property fmtid="{D5CDD505-2E9C-101B-9397-08002B2CF9AE}" pid="21" name="Autor">
    <vt:lpwstr>Szymanek-Górniak Jolanta</vt:lpwstr>
  </op:property>
  <op:property fmtid="{D5CDD505-2E9C-101B-9397-08002B2CF9AE}" pid="22" name="Autor2">
    <vt:lpwstr>Jolanta Szymanek-Górniak</vt:lpwstr>
  </op:property>
  <op:property fmtid="{D5CDD505-2E9C-101B-9397-08002B2CF9AE}" pid="23" name="AutorInicjaly">
    <vt:lpwstr>JS54</vt:lpwstr>
  </op:property>
  <op:property fmtid="{D5CDD505-2E9C-101B-9397-08002B2CF9AE}" pid="24" name="AutorNrTelefonu">
    <vt:lpwstr>(12) 629-02-48</vt:lpwstr>
  </op:property>
  <op:property fmtid="{D5CDD505-2E9C-101B-9397-08002B2CF9AE}" pid="25" name="AutorEmail">
    <vt:lpwstr>jolanta.szymanek-gorniak@mf.gov.pl</vt:lpwstr>
  </op:property>
  <op:property fmtid="{D5CDD505-2E9C-101B-9397-08002B2CF9AE}" pid="26" name="Stanowisko">
    <vt:lpwstr>Główny specjalista</vt:lpwstr>
  </op:property>
  <op:property fmtid="{D5CDD505-2E9C-101B-9397-08002B2CF9AE}" pid="27" name="OpisPisma">
    <vt:lpwstr>Projektowane postanowienia umowy na świadczenie usług konserwacji i serwisowania kotłowni gazowych i kotłowni olejowych w budynkach Izby Administracji Skarbowej w Krakowie</vt:lpwstr>
  </op:property>
  <op:property fmtid="{D5CDD505-2E9C-101B-9397-08002B2CF9AE}" pid="28" name="Komorka">
    <vt:lpwstr>IDPW Dyrektor Izby Administracji Skarbowej w Krakowie</vt:lpwstr>
  </op:property>
  <op:property fmtid="{D5CDD505-2E9C-101B-9397-08002B2CF9AE}" pid="29" name="KodKomorki">
    <vt:lpwstr>IDPW</vt:lpwstr>
  </op:property>
  <op:property fmtid="{D5CDD505-2E9C-101B-9397-08002B2CF9AE}" pid="30" name="AktualnaData">
    <vt:lpwstr>2025-10-08</vt:lpwstr>
  </op:property>
  <op:property fmtid="{D5CDD505-2E9C-101B-9397-08002B2CF9AE}" pid="31" name="Wydzial">
    <vt:lpwstr>ILZ Referat Zamówień Publicznych</vt:lpwstr>
  </op:property>
  <op:property fmtid="{D5CDD505-2E9C-101B-9397-08002B2CF9AE}" pid="32" name="KodWydzialu">
    <vt:lpwstr>ILZ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>Jolanta Szymanek-G&amp;#243;rniak</vt:lpwstr>
  </op:property>
  <op:property fmtid="{D5CDD505-2E9C-101B-9397-08002B2CF9AE}" pid="35" name="PrzekazanieDoStanowisko">
    <vt:lpwstr>Główny specjalista</vt:lpwstr>
  </op:property>
  <op:property fmtid="{D5CDD505-2E9C-101B-9397-08002B2CF9AE}" pid="36" name="PrzekazanieDoKomorkaPracownika">
    <vt:lpwstr>ILZ Referat Zamówień Publicznych (ILZ) </vt:lpwstr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/>
  </op:property>
  <op:property fmtid="{D5CDD505-2E9C-101B-9397-08002B2CF9AE}" pid="41" name="adresOddzial">
    <vt:lpwstr/>
  </op:property>
  <op:property fmtid="{D5CDD505-2E9C-101B-9397-08002B2CF9AE}" pid="42" name="adresUlica">
    <vt:lpwstr/>
  </op:property>
  <op:property fmtid="{D5CDD505-2E9C-101B-9397-08002B2CF9AE}" pid="43" name="adresTypUlicy">
    <vt:lpwstr/>
  </op:property>
  <op:property fmtid="{D5CDD505-2E9C-101B-9397-08002B2CF9AE}" pid="44" name="adresNrDomu">
    <vt:lpwstr/>
  </op:property>
  <op:property fmtid="{D5CDD505-2E9C-101B-9397-08002B2CF9AE}" pid="45" name="adresNrLokalu">
    <vt:lpwstr/>
  </op:property>
  <op:property fmtid="{D5CDD505-2E9C-101B-9397-08002B2CF9AE}" pid="46" name="adresKodPocztowy">
    <vt:lpwstr/>
  </op:property>
  <op:property fmtid="{D5CDD505-2E9C-101B-9397-08002B2CF9AE}" pid="47" name="adresMiejscowosc">
    <vt:lpwstr/>
  </op:property>
  <op:property fmtid="{D5CDD505-2E9C-101B-9397-08002B2CF9AE}" pid="48" name="adresPoczta">
    <vt:lpwstr/>
  </op:property>
  <op:property fmtid="{D5CDD505-2E9C-101B-9397-08002B2CF9AE}" pid="49" name="adresEMail">
    <vt:lpwstr/>
  </op:property>
  <op:property fmtid="{D5CDD505-2E9C-101B-9397-08002B2CF9AE}" pid="50" name="DataNaPismie">
    <vt:lpwstr/>
  </op:property>
  <op:property fmtid="{D5CDD505-2E9C-101B-9397-08002B2CF9AE}" pid="51" name="DaneJednostki1">
    <vt:lpwstr>Izba Administracji Skarbowej w Krakowie</vt:lpwstr>
  </op:property>
  <op:property fmtid="{D5CDD505-2E9C-101B-9397-08002B2CF9AE}" pid="52" name="PolaDodatkowe1">
    <vt:lpwstr>Izba Administracji Skarbowej w Krakowie</vt:lpwstr>
  </op:property>
  <op:property fmtid="{D5CDD505-2E9C-101B-9397-08002B2CF9AE}" pid="53" name="DaneJednostki2">
    <vt:lpwstr>Kraków</vt:lpwstr>
  </op:property>
  <op:property fmtid="{D5CDD505-2E9C-101B-9397-08002B2CF9AE}" pid="54" name="PolaDodatkowe2">
    <vt:lpwstr>Kraków</vt:lpwstr>
  </op:property>
  <op:property fmtid="{D5CDD505-2E9C-101B-9397-08002B2CF9AE}" pid="55" name="DaneJednostki3">
    <vt:lpwstr>31-111</vt:lpwstr>
  </op:property>
  <op:property fmtid="{D5CDD505-2E9C-101B-9397-08002B2CF9AE}" pid="56" name="PolaDodatkowe3">
    <vt:lpwstr>31-111</vt:lpwstr>
  </op:property>
  <op:property fmtid="{D5CDD505-2E9C-101B-9397-08002B2CF9AE}" pid="57" name="DaneJednostki4">
    <vt:lpwstr>Al. Krasińskiego</vt:lpwstr>
  </op:property>
  <op:property fmtid="{D5CDD505-2E9C-101B-9397-08002B2CF9AE}" pid="58" name="PolaDodatkowe4">
    <vt:lpwstr>Al. Krasińskiego</vt:lpwstr>
  </op:property>
  <op:property fmtid="{D5CDD505-2E9C-101B-9397-08002B2CF9AE}" pid="59" name="DaneJednostki5">
    <vt:lpwstr>11B</vt:lpwstr>
  </op:property>
  <op:property fmtid="{D5CDD505-2E9C-101B-9397-08002B2CF9AE}" pid="60" name="PolaDodatkowe5">
    <vt:lpwstr>11B</vt:lpwstr>
  </op:property>
  <op:property fmtid="{D5CDD505-2E9C-101B-9397-08002B2CF9AE}" pid="61" name="DaneJednostki6">
    <vt:lpwstr>12 62 90 200</vt:lpwstr>
  </op:property>
  <op:property fmtid="{D5CDD505-2E9C-101B-9397-08002B2CF9AE}" pid="62" name="PolaDodatkowe6">
    <vt:lpwstr>12 62 90 200</vt:lpwstr>
  </op:property>
  <op:property fmtid="{D5CDD505-2E9C-101B-9397-08002B2CF9AE}" pid="63" name="DaneJednostki7">
    <vt:lpwstr>12 42 16 757</vt:lpwstr>
  </op:property>
  <op:property fmtid="{D5CDD505-2E9C-101B-9397-08002B2CF9AE}" pid="64" name="PolaDodatkowe7">
    <vt:lpwstr>12 42 16 757</vt:lpwstr>
  </op:property>
  <op:property fmtid="{D5CDD505-2E9C-101B-9397-08002B2CF9AE}" pid="65" name="DaneJednostki8">
    <vt:lpwstr>sekretariat.krasinskiego.ias.krakow@mf.gov.pl</vt:lpwstr>
  </op:property>
  <op:property fmtid="{D5CDD505-2E9C-101B-9397-08002B2CF9AE}" pid="66" name="PolaDodatkowe8">
    <vt:lpwstr>sekretariat.krasinskiego.ias.krakow@mf.gov.pl</vt:lpwstr>
  </op:property>
  <op:property fmtid="{D5CDD505-2E9C-101B-9397-08002B2CF9AE}" pid="67" name="DaneJednostki9">
    <vt:lpwstr>www.malopolskie.kas.gov.pl | ADE AE:PL-78514-69777-WGGFS-30 |</vt:lpwstr>
  </op:property>
  <op:property fmtid="{D5CDD505-2E9C-101B-9397-08002B2CF9AE}" pid="68" name="PolaDodatkowe9">
    <vt:lpwstr>www.malopolskie.kas.gov.pl | ADE AE:PL-78514-69777-WGGFS-30 |</vt:lpwstr>
  </op:property>
  <op:property fmtid="{D5CDD505-2E9C-101B-9397-08002B2CF9AE}" pid="69" name="DaneJednostki10">
    <vt:lpwstr>Dyrektor Izby Administracji Skarbowej w Krakowie</vt:lpwstr>
  </op:property>
  <op:property fmtid="{D5CDD505-2E9C-101B-9397-08002B2CF9AE}" pid="70" name="PolaDodatkowe10">
    <vt:lpwstr>Dyrektor Izby Administracji Skarbowej w Krakowie</vt:lpwstr>
  </op:property>
  <op:property fmtid="{D5CDD505-2E9C-101B-9397-08002B2CF9AE}" pid="71" name="DaneJednostki11">
    <vt:lpwstr>/9ew9t75coj/SkrytkaESP</vt:lpwstr>
  </op:property>
  <op:property fmtid="{D5CDD505-2E9C-101B-9397-08002B2CF9AE}" pid="72" name="PolaDodatkowe11">
    <vt:lpwstr>/9ew9t75coj/SkrytkaESP</vt:lpwstr>
  </op:property>
  <op:property fmtid="{D5CDD505-2E9C-101B-9397-08002B2CF9AE}" pid="73" name="DaneJednostki12">
    <vt:lpwstr>Dyrektor</vt:lpwstr>
  </op:property>
  <op:property fmtid="{D5CDD505-2E9C-101B-9397-08002B2CF9AE}" pid="74" name="PolaDodatkowe12">
    <vt:lpwstr>Dyrektor</vt:lpwstr>
  </op:property>
  <op:property fmtid="{D5CDD505-2E9C-101B-9397-08002B2CF9AE}" pid="75" name="DaneJednostki13">
    <vt:lpwstr>Izby Administracji Skarbowej</vt:lpwstr>
  </op:property>
  <op:property fmtid="{D5CDD505-2E9C-101B-9397-08002B2CF9AE}" pid="76" name="PolaDodatkowe13">
    <vt:lpwstr>Izby Administracji Skarbowej</vt:lpwstr>
  </op:property>
  <op:property fmtid="{D5CDD505-2E9C-101B-9397-08002B2CF9AE}" pid="77" name="DaneJednostki14">
    <vt:lpwstr>w Krakowie</vt:lpwstr>
  </op:property>
  <op:property fmtid="{D5CDD505-2E9C-101B-9397-08002B2CF9AE}" pid="78" name="PolaDodatkowe14">
    <vt:lpwstr>w Krakowie</vt:lpwstr>
  </op:property>
  <op:property fmtid="{D5CDD505-2E9C-101B-9397-08002B2CF9AE}" pid="79" name="DaneJednostki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0" name="PolaDodatkowe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siedzibie.</vt:lpwstr>
  </op:property>
  <op:property fmtid="{D5CDD505-2E9C-101B-9397-08002B2CF9AE}" pid="81" name="DaneJednostki16">
    <vt:lpwstr>Urząd czynny jest: od poniedziałku do piątku od 8:00 do 15:00.</vt:lpwstr>
  </op:property>
  <op:property fmtid="{D5CDD505-2E9C-101B-9397-08002B2CF9AE}" pid="82" name="PolaDodatkowe16">
    <vt:lpwstr>Urząd czynny jest: od poniedziałku do piątku od 8:00 do 15:00.</vt:lpwstr>
  </op:property>
  <op:property fmtid="{D5CDD505-2E9C-101B-9397-08002B2CF9AE}" pid="83" name="DaneJednostki17">
    <vt:lpwstr>22 330 03 30 (z telefonów komórkowych)               801 055 055 (z telefonów stacjonarnych)</vt:lpwstr>
  </op:property>
  <op:property fmtid="{D5CDD505-2E9C-101B-9397-08002B2CF9AE}" pid="84" name="PolaDodatkowe17">
    <vt:lpwstr>22 330 03 30 (z telefonów komórkowych)               801 055 055 (z telefonów stacjonarnych)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