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E4A" w:rsidRPr="00EC4505" w:rsidRDefault="000D1E4A" w:rsidP="00EC4505">
      <w:pPr>
        <w:pStyle w:val="Nagwek2"/>
        <w:keepNext w:val="0"/>
        <w:spacing w:before="60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C4505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Załącznik N</w:t>
      </w:r>
      <w:r w:rsidR="006F2720" w:rsidRPr="00EC4505">
        <w:rPr>
          <w:rFonts w:ascii="Times New Roman" w:hAnsi="Times New Roman" w:cs="Times New Roman"/>
          <w:b/>
          <w:bCs/>
          <w:color w:val="000000"/>
          <w:sz w:val="22"/>
          <w:szCs w:val="22"/>
        </w:rPr>
        <w:t>r</w:t>
      </w:r>
      <w:r w:rsidR="00EC4505" w:rsidRPr="00EC450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1 do Opisu przedmiotu zamówienia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  <w:rPr>
          <w:b/>
          <w:bCs/>
        </w:rPr>
      </w:pPr>
    </w:p>
    <w:p w:rsidR="000D1E4A" w:rsidRDefault="00FE0180" w:rsidP="00EC450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SPECYFIKACJA TECHNICZNA</w:t>
      </w:r>
    </w:p>
    <w:p w:rsidR="00EC4505" w:rsidRPr="00EC4505" w:rsidRDefault="00EC4505" w:rsidP="00EC4505">
      <w:pPr>
        <w:autoSpaceDE w:val="0"/>
        <w:autoSpaceDN w:val="0"/>
        <w:adjustRightInd w:val="0"/>
        <w:jc w:val="center"/>
        <w:rPr>
          <w:b/>
          <w:bCs/>
        </w:rPr>
      </w:pPr>
    </w:p>
    <w:p w:rsidR="000D1E4A" w:rsidRPr="001C4D01" w:rsidRDefault="000D1E4A" w:rsidP="00211DFE">
      <w:pPr>
        <w:autoSpaceDE w:val="0"/>
        <w:autoSpaceDN w:val="0"/>
        <w:adjustRightInd w:val="0"/>
        <w:jc w:val="both"/>
        <w:rPr>
          <w:b/>
          <w:bCs/>
        </w:rPr>
      </w:pPr>
      <w:r w:rsidRPr="001C4D01">
        <w:rPr>
          <w:b/>
          <w:bCs/>
        </w:rPr>
        <w:t>1. Wstęp.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  <w:rPr>
          <w:b/>
          <w:bCs/>
        </w:rPr>
      </w:pPr>
      <w:r w:rsidRPr="001C4D01">
        <w:rPr>
          <w:b/>
          <w:bCs/>
        </w:rPr>
        <w:t>1.1. Przedmiot ST.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t>Przedmiotem niniejszej Specyfikacji Technicznej (ST) są wymagania dotyczące wykonania instalacji klimatyzacji wraz z montażem urządzeń.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  <w:rPr>
          <w:b/>
          <w:bCs/>
        </w:rPr>
      </w:pPr>
      <w:r w:rsidRPr="001C4D01">
        <w:rPr>
          <w:b/>
          <w:bCs/>
        </w:rPr>
        <w:t>1.2. Zakres stosowania ST.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  <w:rPr>
          <w:b/>
          <w:bCs/>
        </w:rPr>
      </w:pPr>
      <w:r w:rsidRPr="001C4D01">
        <w:t>Niniejsz</w:t>
      </w:r>
      <w:r w:rsidR="00065E36">
        <w:t>ą</w:t>
      </w:r>
      <w:r w:rsidRPr="001C4D01">
        <w:t xml:space="preserve"> Specyfikacj</w:t>
      </w:r>
      <w:r w:rsidR="00065E36">
        <w:t>ą</w:t>
      </w:r>
      <w:r w:rsidRPr="001C4D01">
        <w:t xml:space="preserve"> Techniczn</w:t>
      </w:r>
      <w:r w:rsidR="00065E36">
        <w:t>ą</w:t>
      </w:r>
      <w:r w:rsidRPr="001C4D01">
        <w:t>, należy</w:t>
      </w:r>
      <w:r w:rsidR="00065E36">
        <w:t xml:space="preserve"> </w:t>
      </w:r>
      <w:r w:rsidRPr="001C4D01">
        <w:t xml:space="preserve">odczytywać </w:t>
      </w:r>
      <w:r w:rsidR="00F10447">
        <w:t xml:space="preserve">w odniesieniu do </w:t>
      </w:r>
      <w:r w:rsidR="006E2879">
        <w:t xml:space="preserve">niżej opisanych </w:t>
      </w:r>
      <w:r w:rsidR="00F10447">
        <w:t>prac</w:t>
      </w:r>
      <w:r w:rsidRPr="001C4D01">
        <w:t xml:space="preserve">, które zostaną zrealizowane w ramach zadania </w:t>
      </w:r>
      <w:r w:rsidRPr="00065E36">
        <w:rPr>
          <w:sz w:val="22"/>
          <w:szCs w:val="22"/>
        </w:rPr>
        <w:t xml:space="preserve">– </w:t>
      </w:r>
      <w:r w:rsidR="00EC4505" w:rsidRPr="006E2879">
        <w:rPr>
          <w:b/>
          <w:bCs/>
        </w:rPr>
        <w:t>,,</w:t>
      </w:r>
      <w:r w:rsidR="00065E36" w:rsidRPr="00645F0C">
        <w:rPr>
          <w:b/>
          <w:bCs/>
        </w:rPr>
        <w:t>Koncepcj</w:t>
      </w:r>
      <w:r w:rsidR="006E2879" w:rsidRPr="00645F0C">
        <w:rPr>
          <w:b/>
          <w:bCs/>
        </w:rPr>
        <w:t>a</w:t>
      </w:r>
      <w:r w:rsidR="00065E36" w:rsidRPr="00645F0C">
        <w:rPr>
          <w:b/>
          <w:bCs/>
        </w:rPr>
        <w:t xml:space="preserve"> wykonania instalacji systemu klimatyzacji</w:t>
      </w:r>
      <w:r w:rsidRPr="00645F0C">
        <w:rPr>
          <w:b/>
          <w:bCs/>
        </w:rPr>
        <w:t>,</w:t>
      </w:r>
      <w:r w:rsidRPr="006E2879">
        <w:rPr>
          <w:b/>
          <w:bCs/>
        </w:rPr>
        <w:t xml:space="preserve"> dostawa, montaż i uruchomienie systemu klimatyzacj</w:t>
      </w:r>
      <w:r w:rsidR="004C500F" w:rsidRPr="006E2879">
        <w:rPr>
          <w:b/>
          <w:bCs/>
        </w:rPr>
        <w:t xml:space="preserve">i </w:t>
      </w:r>
      <w:r w:rsidR="00C869F5">
        <w:rPr>
          <w:b/>
          <w:bCs/>
        </w:rPr>
        <w:br/>
      </w:r>
      <w:r w:rsidR="004C500F" w:rsidRPr="006E2879">
        <w:rPr>
          <w:b/>
          <w:bCs/>
        </w:rPr>
        <w:t>w pomieszczeniach Sal Obsługi i</w:t>
      </w:r>
      <w:r w:rsidRPr="006E2879">
        <w:rPr>
          <w:b/>
          <w:bCs/>
        </w:rPr>
        <w:t xml:space="preserve"> kancelariach wskazanych urzędów skarbowych woj. mazowieckiego”.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  <w:rPr>
          <w:b/>
          <w:bCs/>
        </w:rPr>
      </w:pPr>
      <w:r w:rsidRPr="001C4D01">
        <w:rPr>
          <w:b/>
          <w:bCs/>
        </w:rPr>
        <w:t>1.3. Zakres robót objętych ST.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t>Ustalenia zawarte w niniejszej Specyfikacji Technicznej mają zastosowanie przy wykonywaniu instalacji klimatyzacji wraz z montażem urządzeń.</w:t>
      </w:r>
      <w:r w:rsidR="006E2879">
        <w:t xml:space="preserve"> </w:t>
      </w:r>
      <w:r w:rsidRPr="001C4D01">
        <w:t>Zakres robót obejmuje wszystkie elementy, zgodnie</w:t>
      </w:r>
      <w:r w:rsidR="004C500F">
        <w:t xml:space="preserve"> z wytycznymi Zamawiającego</w:t>
      </w:r>
      <w:r w:rsidR="006E2879">
        <w:t>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t xml:space="preserve">Do obowiązków </w:t>
      </w:r>
      <w:r w:rsidR="00EC4505">
        <w:t>W</w:t>
      </w:r>
      <w:r w:rsidRPr="001C4D01">
        <w:t>ykonawcy należy:</w:t>
      </w:r>
    </w:p>
    <w:p w:rsidR="000D1E4A" w:rsidRPr="001C4D01" w:rsidRDefault="000D1E4A" w:rsidP="00EC4505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uzyskanie od producentów, bądź opracowanie, wszelkich dokumentów koniecznych</w:t>
      </w:r>
      <w:r w:rsidR="00EC4505">
        <w:t xml:space="preserve"> </w:t>
      </w:r>
      <w:r w:rsidRPr="001C4D01">
        <w:t>do uzyskania aprobat, atestów dla elementów instalacji, dopuszczających do stosowania jako materiałów budowlanych w Polsce,</w:t>
      </w:r>
    </w:p>
    <w:p w:rsidR="000D1E4A" w:rsidRPr="001C4D01" w:rsidRDefault="000D1E4A" w:rsidP="00EC4505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 xml:space="preserve">bieżąca współpraca z </w:t>
      </w:r>
      <w:r w:rsidR="00B16334">
        <w:t>Zamawiającym</w:t>
      </w:r>
      <w:r w:rsidRPr="001C4D01">
        <w:t xml:space="preserve"> w trakcie realizacji</w:t>
      </w:r>
      <w:r w:rsidR="00EC4505">
        <w:t xml:space="preserve"> przedmiotu zamówienia</w:t>
      </w:r>
      <w:r w:rsidRPr="001C4D01">
        <w:t>,</w:t>
      </w:r>
    </w:p>
    <w:p w:rsidR="000D1E4A" w:rsidRPr="001C4D01" w:rsidRDefault="000D1E4A" w:rsidP="00EC4505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wykonanie rysunków montażowych, w zakresie niez</w:t>
      </w:r>
      <w:r w:rsidR="000B6C32">
        <w:t>będnym do montażu,</w:t>
      </w:r>
    </w:p>
    <w:p w:rsidR="000D1E4A" w:rsidRPr="001C4D01" w:rsidRDefault="000D1E4A" w:rsidP="00EC4505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 xml:space="preserve">dostarczenie i montaż urządzeń </w:t>
      </w:r>
      <w:r w:rsidR="004203CB">
        <w:t>tworzących system</w:t>
      </w:r>
      <w:r w:rsidRPr="001C4D01">
        <w:t xml:space="preserve"> klimatyza</w:t>
      </w:r>
      <w:r w:rsidR="004203CB">
        <w:t>cji</w:t>
      </w:r>
      <w:r w:rsidRPr="001C4D01">
        <w:t>,</w:t>
      </w:r>
    </w:p>
    <w:p w:rsidR="000D1E4A" w:rsidRPr="004C500F" w:rsidRDefault="004203CB" w:rsidP="00EC4505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 w:themeColor="text1"/>
        </w:rPr>
      </w:pPr>
      <w:r>
        <w:t xml:space="preserve">dokonując </w:t>
      </w:r>
      <w:r w:rsidR="000D1E4A" w:rsidRPr="001C4D01">
        <w:t>montaż</w:t>
      </w:r>
      <w:r>
        <w:t>u</w:t>
      </w:r>
      <w:r w:rsidR="000D1E4A" w:rsidRPr="001C4D01">
        <w:t xml:space="preserve"> urządzeń klimatyzacyjnych - urządzenia winny być z</w:t>
      </w:r>
      <w:r>
        <w:t>a</w:t>
      </w:r>
      <w:r w:rsidR="000D1E4A" w:rsidRPr="001C4D01">
        <w:t xml:space="preserve">montowane </w:t>
      </w:r>
      <w:r w:rsidR="000D1E4A" w:rsidRPr="004C500F">
        <w:rPr>
          <w:color w:val="000000" w:themeColor="text1"/>
        </w:rPr>
        <w:t>jako kompletny zestaw</w:t>
      </w:r>
      <w:r w:rsidR="006E2879">
        <w:rPr>
          <w:color w:val="000000" w:themeColor="text1"/>
        </w:rPr>
        <w:t xml:space="preserve"> (jednostki wewnętrzne i jednostki zewnętrzne)</w:t>
      </w:r>
      <w:r w:rsidR="000D1E4A" w:rsidRPr="004C500F">
        <w:rPr>
          <w:color w:val="000000" w:themeColor="text1"/>
        </w:rPr>
        <w:t>,</w:t>
      </w:r>
    </w:p>
    <w:p w:rsidR="000D1E4A" w:rsidRPr="001C4D01" w:rsidRDefault="000D1E4A" w:rsidP="00EC4505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dostarczenie, montaż i rozruch niezbędnych urządzeń automatyki zapewniających prawidłowe działanie instalacji,</w:t>
      </w:r>
    </w:p>
    <w:p w:rsidR="000D1E4A" w:rsidRPr="001C4D01" w:rsidRDefault="000D1E4A" w:rsidP="00EC4505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dostarczenie oraz montaż wszelkich podkonstrukcji koniecznych do zamontowania urządzeń wewnątrz i na zewnątrz budynku,</w:t>
      </w:r>
    </w:p>
    <w:p w:rsidR="000D1E4A" w:rsidRPr="001C4D01" w:rsidRDefault="000D1E4A" w:rsidP="00EC4505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wykonanie niezbędnych robót zabezpieczenia antykorozyjnego elementów instalacji,</w:t>
      </w:r>
    </w:p>
    <w:p w:rsidR="000D1E4A" w:rsidRPr="001C4D01" w:rsidRDefault="000D1E4A" w:rsidP="00EC4505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dostarczenie i montaż izolacji zewnętrznych : p.poż., termic</w:t>
      </w:r>
      <w:bookmarkStart w:id="0" w:name="_GoBack"/>
      <w:bookmarkEnd w:id="0"/>
      <w:r w:rsidRPr="001C4D01">
        <w:t>znej i akustycznej,</w:t>
      </w:r>
    </w:p>
    <w:p w:rsidR="000D1E4A" w:rsidRPr="001C4D01" w:rsidRDefault="000D1E4A" w:rsidP="00EC4505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wykonanie prób, pomiarów, regulacji instalacji,</w:t>
      </w:r>
    </w:p>
    <w:p w:rsidR="000D1E4A" w:rsidRPr="001C4D01" w:rsidRDefault="000D1E4A" w:rsidP="00EC4505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rozruch i odbiór instalacji włącznie ze sporządzeniem wymaganych protokołów,</w:t>
      </w:r>
    </w:p>
    <w:p w:rsidR="000D1E4A" w:rsidRPr="001C4D01" w:rsidRDefault="000D1E4A" w:rsidP="00EC4505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 xml:space="preserve">wykonanie </w:t>
      </w:r>
      <w:r w:rsidRPr="006E2879">
        <w:rPr>
          <w:b/>
        </w:rPr>
        <w:t>dokumentacji powykonawczej</w:t>
      </w:r>
      <w:r w:rsidRPr="001C4D01">
        <w:t xml:space="preserve"> ukazującej szczegółowy, faktyczny przebieg przewodów, rozmieszczenie pozostałych elementów instalacji, ich wymiary, średnice, parametry i wszystkie elementy niezbędne do prawidłowej eksploatacji i ewentualnej przebudowy instalacji,</w:t>
      </w:r>
    </w:p>
    <w:p w:rsidR="000D1E4A" w:rsidRPr="001C4D01" w:rsidRDefault="000D1E4A" w:rsidP="00EC4505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zapewnienie konserwacji w okresie gwarancyjnym,</w:t>
      </w:r>
    </w:p>
    <w:p w:rsidR="000D1E4A" w:rsidRPr="001C4D01" w:rsidRDefault="004203CB" w:rsidP="00EC4505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4203CB">
        <w:t>dostarczenie,</w:t>
      </w:r>
      <w:r>
        <w:t xml:space="preserve"> </w:t>
      </w:r>
      <w:r w:rsidR="000D1E4A" w:rsidRPr="001C4D01">
        <w:t>instrukcj</w:t>
      </w:r>
      <w:r>
        <w:t>i</w:t>
      </w:r>
      <w:r w:rsidR="000D1E4A" w:rsidRPr="001C4D01">
        <w:t xml:space="preserve"> obsługi i konserwacji</w:t>
      </w:r>
      <w:r>
        <w:t xml:space="preserve"> (w języku polskim)</w:t>
      </w:r>
      <w:r w:rsidR="000D1E4A" w:rsidRPr="001C4D01">
        <w:t>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t xml:space="preserve">Do </w:t>
      </w:r>
      <w:r w:rsidR="004203CB">
        <w:t>W</w:t>
      </w:r>
      <w:r w:rsidRPr="001C4D01">
        <w:t xml:space="preserve">ykonawcy należeć będą prace związane z </w:t>
      </w:r>
      <w:r w:rsidR="00F10447">
        <w:t xml:space="preserve">ewentualnym </w:t>
      </w:r>
      <w:r w:rsidRPr="001C4D01">
        <w:t>wykuciem, wycięciem ewentualnych dodatkowych otworów dla tras przewodów i odpowiedzialny on będzie za dokładność ich usytuowania i jakość ich wykonania. Wykonawca zobowiązany będzie do zachowania dbałości o stan pomies</w:t>
      </w:r>
      <w:r>
        <w:t xml:space="preserve">zczeń i unikania zbędnego kucia </w:t>
      </w:r>
      <w:r w:rsidRPr="001C4D01">
        <w:t>ścian i wycinania otworów.</w:t>
      </w:r>
    </w:p>
    <w:p w:rsidR="006E2879" w:rsidRDefault="006E2879" w:rsidP="00211DFE">
      <w:pPr>
        <w:autoSpaceDE w:val="0"/>
        <w:autoSpaceDN w:val="0"/>
        <w:adjustRightInd w:val="0"/>
        <w:jc w:val="both"/>
        <w:rPr>
          <w:b/>
          <w:bCs/>
        </w:rPr>
      </w:pPr>
    </w:p>
    <w:p w:rsidR="006E2879" w:rsidRDefault="006E2879" w:rsidP="00211DFE">
      <w:pPr>
        <w:autoSpaceDE w:val="0"/>
        <w:autoSpaceDN w:val="0"/>
        <w:adjustRightInd w:val="0"/>
        <w:jc w:val="both"/>
        <w:rPr>
          <w:b/>
          <w:bCs/>
        </w:rPr>
      </w:pPr>
    </w:p>
    <w:p w:rsidR="006E2879" w:rsidRDefault="006E2879" w:rsidP="00211DFE">
      <w:pPr>
        <w:autoSpaceDE w:val="0"/>
        <w:autoSpaceDN w:val="0"/>
        <w:adjustRightInd w:val="0"/>
        <w:jc w:val="both"/>
        <w:rPr>
          <w:b/>
          <w:bCs/>
        </w:rPr>
      </w:pPr>
    </w:p>
    <w:p w:rsidR="000D1E4A" w:rsidRPr="001C4D01" w:rsidRDefault="000D1E4A" w:rsidP="00211DFE">
      <w:pPr>
        <w:autoSpaceDE w:val="0"/>
        <w:autoSpaceDN w:val="0"/>
        <w:adjustRightInd w:val="0"/>
        <w:jc w:val="both"/>
        <w:rPr>
          <w:b/>
          <w:bCs/>
        </w:rPr>
      </w:pPr>
      <w:r w:rsidRPr="001C4D01">
        <w:rPr>
          <w:b/>
          <w:bCs/>
        </w:rPr>
        <w:lastRenderedPageBreak/>
        <w:t>1.4. Określenia podstawowe.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rPr>
          <w:b/>
          <w:bCs/>
        </w:rPr>
        <w:t xml:space="preserve">1.4.1. Instalacja klimatyzacji </w:t>
      </w:r>
      <w:r w:rsidRPr="001C4D01">
        <w:t>- instalacje klimatyzacji stanowi układ połączonych przewodów napełnionych czynnikiem chłodniczym, wraz z armatura, klimatyzatorami, agregatem zewnętrznym, przewodami odprowadzenia skroplin, przewodami sterowania</w:t>
      </w:r>
      <w:r w:rsidR="004203CB">
        <w:t xml:space="preserve"> </w:t>
      </w:r>
      <w:r w:rsidR="004203CB">
        <w:br/>
      </w:r>
      <w:r w:rsidRPr="001C4D01">
        <w:t>i zasilania elektrycznego.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rPr>
          <w:b/>
          <w:bCs/>
        </w:rPr>
        <w:t xml:space="preserve">1.4.2. Klimatyzator </w:t>
      </w:r>
      <w:r w:rsidRPr="001C4D01">
        <w:t>- jednostka wewnętrzna schładzająca powietrze przetłaczane przez urządzenie przy pomocy wentylatora.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rPr>
          <w:b/>
          <w:bCs/>
        </w:rPr>
        <w:t xml:space="preserve">1.4.3. Agregat skraplający, agregat zewnętrzny </w:t>
      </w:r>
      <w:r w:rsidRPr="001C4D01">
        <w:t>- jednostka zewnętrzna wyposażona</w:t>
      </w:r>
      <w:r w:rsidR="004203CB">
        <w:t xml:space="preserve"> </w:t>
      </w:r>
      <w:r w:rsidR="004203CB">
        <w:br/>
      </w:r>
      <w:r w:rsidRPr="001C4D01">
        <w:t>w sprężarkę sprężająca czynnik chłodniczy.</w:t>
      </w:r>
    </w:p>
    <w:p w:rsidR="000D1E4A" w:rsidRPr="00AC1681" w:rsidRDefault="000D1E4A" w:rsidP="00211DFE">
      <w:pPr>
        <w:autoSpaceDE w:val="0"/>
        <w:autoSpaceDN w:val="0"/>
        <w:adjustRightInd w:val="0"/>
        <w:jc w:val="both"/>
      </w:pPr>
      <w:r w:rsidRPr="001C4D01">
        <w:rPr>
          <w:b/>
          <w:bCs/>
        </w:rPr>
        <w:t xml:space="preserve">1.4.4. </w:t>
      </w:r>
      <w:r w:rsidRPr="00371739">
        <w:rPr>
          <w:b/>
          <w:bCs/>
        </w:rPr>
        <w:t>C</w:t>
      </w:r>
      <w:r w:rsidRPr="00371739">
        <w:rPr>
          <w:b/>
        </w:rPr>
        <w:t>zynnik chłodniczy</w:t>
      </w:r>
      <w:r>
        <w:rPr>
          <w:b/>
        </w:rPr>
        <w:t xml:space="preserve"> (potocznie określany jako freon</w:t>
      </w:r>
      <w:r>
        <w:t xml:space="preserve">: rodzaj z uwzględnieniem </w:t>
      </w:r>
      <w:r w:rsidRPr="00AC1681">
        <w:t xml:space="preserve"> </w:t>
      </w:r>
      <w:r w:rsidRPr="00AC1681">
        <w:rPr>
          <w:iCs/>
          <w:color w:val="000000"/>
        </w:rPr>
        <w:t>Rozporządzeni</w:t>
      </w:r>
      <w:r>
        <w:rPr>
          <w:iCs/>
          <w:color w:val="000000"/>
        </w:rPr>
        <w:t>a</w:t>
      </w:r>
      <w:r w:rsidRPr="00AC1681">
        <w:rPr>
          <w:iCs/>
          <w:color w:val="000000"/>
        </w:rPr>
        <w:t xml:space="preserve"> Parlamentu Europejskiego i Rady (UE) nr 517/2014 z dnia 16 kwietnia 2014 r. w sprawie fluorowanych gazów cieplarnianych i uchylenia </w:t>
      </w:r>
      <w:r>
        <w:rPr>
          <w:iCs/>
          <w:color w:val="000000"/>
        </w:rPr>
        <w:t xml:space="preserve">rozporządzenia (WE) nr 842/2006 </w:t>
      </w:r>
      <w:r w:rsidRPr="00AC1681">
        <w:rPr>
          <w:iCs/>
          <w:color w:val="000000"/>
        </w:rPr>
        <w:t>(</w:t>
      </w:r>
      <w:r>
        <w:rPr>
          <w:iCs/>
          <w:color w:val="000000"/>
        </w:rPr>
        <w:t xml:space="preserve">w przypadku urządzeń klimatyzacji komfortu </w:t>
      </w:r>
      <w:r w:rsidRPr="00AC1681">
        <w:rPr>
          <w:iCs/>
          <w:color w:val="000000"/>
        </w:rPr>
        <w:t xml:space="preserve">np. freon </w:t>
      </w:r>
      <w:r w:rsidRPr="00AC1681">
        <w:t>R407C lub R410A).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rPr>
          <w:b/>
          <w:bCs/>
        </w:rPr>
        <w:t xml:space="preserve">1.4.5. Ciśnienie próbne </w:t>
      </w:r>
      <w:r w:rsidRPr="001C4D01">
        <w:t>- ciśnienie, przy którym dokonywane jest badanie jej szczelności.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rPr>
          <w:b/>
          <w:bCs/>
        </w:rPr>
        <w:t xml:space="preserve">1.4.6. Średnica nominalna </w:t>
      </w:r>
      <w:r w:rsidRPr="001C4D01">
        <w:t>(DN lub ø) - średnica, która je</w:t>
      </w:r>
      <w:r w:rsidR="00876596">
        <w:t>st dogodnie zaokrąglona liczba,</w:t>
      </w:r>
      <w:r w:rsidR="004203CB">
        <w:br/>
      </w:r>
      <w:r w:rsidRPr="001C4D01">
        <w:t>w przybliżeniu równa średnicy rzeczywistej wyrażonej w milimetrach.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rPr>
          <w:b/>
          <w:bCs/>
        </w:rPr>
        <w:t xml:space="preserve">1.4.7. Nominalna grubość ścianki rury </w:t>
      </w:r>
      <w:r w:rsidRPr="001C4D01">
        <w:t>- grubość ścianki, któr</w:t>
      </w:r>
      <w:r w:rsidR="004F7F15">
        <w:t>ą</w:t>
      </w:r>
      <w:r w:rsidRPr="001C4D01">
        <w:t xml:space="preserve"> jest liczba równa rzeczywistej grubości ścianki rury wyrażonej w milimetrach.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t>Pozostałe określenia używane w niniejszej ST są zgodne z obowiązującymi odpowiednimi normami.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  <w:rPr>
          <w:b/>
          <w:bCs/>
        </w:rPr>
      </w:pPr>
      <w:r w:rsidRPr="001C4D01">
        <w:rPr>
          <w:b/>
          <w:bCs/>
        </w:rPr>
        <w:t xml:space="preserve">1.5. Ogólne wymagania dotyczące </w:t>
      </w:r>
      <w:r w:rsidR="000B6C32">
        <w:rPr>
          <w:b/>
          <w:bCs/>
        </w:rPr>
        <w:t xml:space="preserve">wykonania </w:t>
      </w:r>
      <w:r w:rsidR="004203CB">
        <w:rPr>
          <w:b/>
          <w:bCs/>
        </w:rPr>
        <w:t>z</w:t>
      </w:r>
      <w:r w:rsidR="000B6C32">
        <w:rPr>
          <w:b/>
          <w:bCs/>
        </w:rPr>
        <w:t>amówienia</w:t>
      </w:r>
      <w:r w:rsidRPr="001C4D01">
        <w:rPr>
          <w:b/>
          <w:bCs/>
        </w:rPr>
        <w:t>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t xml:space="preserve">Wykonawca </w:t>
      </w:r>
      <w:r w:rsidR="004203CB">
        <w:t>z</w:t>
      </w:r>
      <w:r w:rsidR="000B6C32">
        <w:t>amówienia</w:t>
      </w:r>
      <w:r w:rsidRPr="001C4D01">
        <w:t xml:space="preserve"> jest odpowiedzialny za jakość wykonania 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  <w:rPr>
          <w:b/>
          <w:bCs/>
        </w:rPr>
      </w:pPr>
      <w:r w:rsidRPr="001C4D01">
        <w:rPr>
          <w:b/>
          <w:bCs/>
        </w:rPr>
        <w:t>2. Materiały.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  <w:rPr>
          <w:b/>
          <w:bCs/>
        </w:rPr>
      </w:pPr>
      <w:r w:rsidRPr="001C4D01">
        <w:rPr>
          <w:b/>
          <w:bCs/>
        </w:rPr>
        <w:t>2.1. Wymagania ogólne stosowania materiałów.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t xml:space="preserve">O ile nie podano inaczej, wszystkie materiały używane podczas </w:t>
      </w:r>
      <w:r w:rsidR="000B6C32">
        <w:t xml:space="preserve">wykonania Zamówienia </w:t>
      </w:r>
      <w:r w:rsidRPr="001C4D01">
        <w:t>muszą być najwyższej jakości oraz musza posiadać stosowne atesty i dopuszczenia do stosowania jako materiałów budowlanych.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t>Wszystkie materiały i urządzenia powinny posiadać aktualne certyfikaty zgodności, deklaracje zgodności i świadectwa dopuszczenia.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  <w:rPr>
          <w:b/>
          <w:bCs/>
        </w:rPr>
      </w:pPr>
      <w:r w:rsidRPr="001C4D01">
        <w:rPr>
          <w:b/>
          <w:bCs/>
        </w:rPr>
        <w:t>2.2. Klimatyzatory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t>Urządzenia – klimatyzatory, skraplacze winn</w:t>
      </w:r>
      <w:r w:rsidR="00EB7BE8">
        <w:t>e</w:t>
      </w:r>
      <w:r w:rsidRPr="001C4D01">
        <w:t xml:space="preserve"> być dostarczone jako kompletny system</w:t>
      </w:r>
      <w:r w:rsidR="00EB7BE8">
        <w:br/>
        <w:t xml:space="preserve"> </w:t>
      </w:r>
      <w:r w:rsidRPr="001C4D01">
        <w:t>z pompk</w:t>
      </w:r>
      <w:r w:rsidR="00EB7BE8">
        <w:t>ą</w:t>
      </w:r>
      <w:r w:rsidRPr="001C4D01">
        <w:t xml:space="preserve"> skroplin, okablowaniem i orurowaniem czynnika chłodniczego miedzy jednostkami wewnętrznymi a skraplaczami, automatyk</w:t>
      </w:r>
      <w:r w:rsidR="00EB7BE8">
        <w:t>ą</w:t>
      </w:r>
      <w:r w:rsidRPr="001C4D01">
        <w:t xml:space="preserve"> oraz wszelkimi akcesoriami dodatkowymi niezbędnymi, zdaniem wybranego producenta i dostawcy, do zmontowania </w:t>
      </w:r>
      <w:r w:rsidR="00EB7BE8">
        <w:br/>
      </w:r>
      <w:r w:rsidRPr="001C4D01">
        <w:t>i uruchomienia instalacji.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t>Wykonawca powinien dobrać i udokumentować dobór odpowiednich klimatyzatorów.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  <w:rPr>
          <w:b/>
          <w:bCs/>
        </w:rPr>
      </w:pPr>
      <w:r w:rsidRPr="001C4D01">
        <w:rPr>
          <w:b/>
          <w:bCs/>
        </w:rPr>
        <w:t>2.3. Rurociągi freonowe.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t xml:space="preserve">Trasy rurociągów ustalić z </w:t>
      </w:r>
      <w:r w:rsidR="004C500F">
        <w:t>Zamawiającym</w:t>
      </w:r>
      <w:r w:rsidRPr="001C4D01">
        <w:t>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t>Przewody prowadzone na zewnątrz po zaizolowaniu osłonic. Grubości izolacji dostosować do warunków. Izolacje montować na suchych i odtłuszczonych powierzchniach rurociągów po uzyskaniu pozytywnego wyniku prób szczelności.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t xml:space="preserve">Przed napełnieniem instalacji, przewody należy przedmuchać sprężonym azotem technicznym. Po uzyskaniu pozytywnego wyniku próby szczelności instalacje należy napełnić odpowiednim czynnikiem chłodniczym i przeprowadzić rozruch instalacji. 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  <w:rPr>
          <w:b/>
          <w:bCs/>
        </w:rPr>
      </w:pPr>
      <w:r w:rsidRPr="001C4D01">
        <w:rPr>
          <w:b/>
          <w:bCs/>
        </w:rPr>
        <w:t>3. Sprzęt.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t>Wykonawca jest zobowiązany do użycia jedynie takiego sprzętu, który nie spowoduje niekorzystnego wpływu na jakość i środowisko wykonywanych robót, zarówno w miejscu tych robót, jak te</w:t>
      </w:r>
      <w:r w:rsidR="00EB7BE8">
        <w:t>ż</w:t>
      </w:r>
      <w:r w:rsidRPr="001C4D01">
        <w:t xml:space="preserve"> przy wykonywaniu czynności pomocniczych oraz w czasie transportu, załadunku i wyładunku materiałów, sprzętu itp.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  <w:rPr>
          <w:b/>
          <w:bCs/>
        </w:rPr>
      </w:pPr>
    </w:p>
    <w:p w:rsidR="000D1E4A" w:rsidRPr="001C4D01" w:rsidRDefault="00F10447" w:rsidP="00211DF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 xml:space="preserve">5. Wykonywanie </w:t>
      </w:r>
      <w:r w:rsidR="00EB7BE8">
        <w:rPr>
          <w:b/>
          <w:bCs/>
        </w:rPr>
        <w:t>z</w:t>
      </w:r>
      <w:r>
        <w:rPr>
          <w:b/>
          <w:bCs/>
        </w:rPr>
        <w:t>amówienia</w:t>
      </w:r>
      <w:r w:rsidR="000D1E4A" w:rsidRPr="001C4D01">
        <w:rPr>
          <w:b/>
          <w:bCs/>
        </w:rPr>
        <w:t>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  <w:rPr>
          <w:b/>
          <w:bCs/>
        </w:rPr>
      </w:pPr>
      <w:r w:rsidRPr="001C4D01">
        <w:rPr>
          <w:b/>
          <w:bCs/>
        </w:rPr>
        <w:t>5.</w:t>
      </w:r>
      <w:r w:rsidR="00F10447">
        <w:rPr>
          <w:b/>
          <w:bCs/>
        </w:rPr>
        <w:t xml:space="preserve">1. Ogólne zasady wykonania </w:t>
      </w:r>
      <w:r w:rsidR="00EB7BE8">
        <w:rPr>
          <w:b/>
          <w:bCs/>
        </w:rPr>
        <w:t>z</w:t>
      </w:r>
      <w:r w:rsidR="00F10447">
        <w:rPr>
          <w:b/>
          <w:bCs/>
        </w:rPr>
        <w:t>amówienia</w:t>
      </w:r>
      <w:r w:rsidRPr="001C4D01">
        <w:rPr>
          <w:b/>
          <w:bCs/>
        </w:rPr>
        <w:t>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t>Instalacje należy wykonać zgodnie z dokumentacj</w:t>
      </w:r>
      <w:r w:rsidR="00EB7BE8">
        <w:t>ą</w:t>
      </w:r>
      <w:r w:rsidRPr="001C4D01">
        <w:t xml:space="preserve"> </w:t>
      </w:r>
      <w:r w:rsidR="00507702">
        <w:t>,,</w:t>
      </w:r>
      <w:r w:rsidRPr="00507702">
        <w:t>Warunki techniczne wykonania i odbioru instalacji wentylacyjnych” wyd. COBRTI Instal, Zeszyt 5 – wrzesień 2002r., oraz odpowiednimi normami i DTR urządzeń.</w:t>
      </w:r>
      <w:r w:rsidRPr="001C4D01">
        <w:t xml:space="preserve"> Wszystkie prace muszą być prowadzone </w:t>
      </w:r>
      <w:r w:rsidR="00EB7BE8">
        <w:br/>
      </w:r>
      <w:r w:rsidRPr="001C4D01">
        <w:t xml:space="preserve">i zakończone przy zachowaniu należytej staranności oraz zgodnie z wiedzą techniczną. 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t xml:space="preserve">Wszelkie uzasadnione zmiany i odstępstwa proponowane przez </w:t>
      </w:r>
      <w:r w:rsidR="00EB7BE8">
        <w:t>W</w:t>
      </w:r>
      <w:r w:rsidRPr="001C4D01">
        <w:t>ykonawcę powinny b</w:t>
      </w:r>
      <w:r w:rsidR="004C500F">
        <w:t xml:space="preserve">yć obustronnie uzgodnione z Zamawiającym. </w:t>
      </w:r>
      <w:r w:rsidRPr="001C4D01">
        <w:t>Wszelkie zmiany i odstępstwa nie mogą powodować obniżenia wartości funkcjonalnych i użytkowych instalacji, a jeżeli dotyczą materiałów, nie mogą powodować zmniejszenia trwałości eksploatacyjnej</w:t>
      </w:r>
      <w:r w:rsidRPr="004C500F">
        <w:t xml:space="preserve">. </w:t>
      </w:r>
      <w:r w:rsidR="004C500F" w:rsidRPr="004C500F">
        <w:t>Wykonana</w:t>
      </w:r>
      <w:r w:rsidRPr="004C500F">
        <w:t xml:space="preserve"> instalacja</w:t>
      </w:r>
      <w:r w:rsidRPr="001C4D01">
        <w:t xml:space="preserve"> musi spełniać wymagania w zakresie ochrony p.poż.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  <w:rPr>
          <w:b/>
          <w:bCs/>
        </w:rPr>
      </w:pPr>
      <w:r w:rsidRPr="001C4D01">
        <w:rPr>
          <w:b/>
          <w:bCs/>
        </w:rPr>
        <w:t>5.2. Sz</w:t>
      </w:r>
      <w:r w:rsidR="00F10447">
        <w:rPr>
          <w:b/>
          <w:bCs/>
        </w:rPr>
        <w:t xml:space="preserve">czegółowe zasady wykonania </w:t>
      </w:r>
      <w:r w:rsidR="00EB7BE8">
        <w:rPr>
          <w:b/>
          <w:bCs/>
        </w:rPr>
        <w:t>z</w:t>
      </w:r>
      <w:r w:rsidR="00F10447">
        <w:rPr>
          <w:b/>
          <w:bCs/>
        </w:rPr>
        <w:t>amówienia</w:t>
      </w:r>
      <w:r w:rsidRPr="001C4D01">
        <w:rPr>
          <w:b/>
          <w:bCs/>
        </w:rPr>
        <w:t>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  <w:rPr>
          <w:b/>
          <w:bCs/>
        </w:rPr>
      </w:pPr>
      <w:r w:rsidRPr="001C4D01">
        <w:rPr>
          <w:b/>
          <w:bCs/>
        </w:rPr>
        <w:t>5.2.1. Klimatyzatory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t>Klimatyzatory</w:t>
      </w:r>
      <w:r w:rsidR="00EB7BE8">
        <w:t xml:space="preserve"> należy</w:t>
      </w:r>
      <w:r w:rsidRPr="001C4D01">
        <w:t xml:space="preserve"> montować na fabrycznych wieszakach i podłączyć do instalacji freonowej, elektrycznej, odprowadzenia skroplin zgodnie z DTR urządzenia.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t xml:space="preserve">Montaż i uruchomienie urządzeń przeprowadzić zgodnie z DTR urządzeń i pod nadzorem autoryzowanego przez </w:t>
      </w:r>
      <w:r w:rsidR="00EB7BE8">
        <w:t>P</w:t>
      </w:r>
      <w:r w:rsidRPr="001C4D01">
        <w:t>roducenta serwisu. Klimatyzator</w:t>
      </w:r>
      <w:r w:rsidR="00EB7BE8">
        <w:t>y</w:t>
      </w:r>
      <w:r w:rsidRPr="001C4D01">
        <w:t xml:space="preserve"> należy montować wypoziomowan</w:t>
      </w:r>
      <w:r w:rsidR="00EB7BE8">
        <w:t>e</w:t>
      </w:r>
      <w:r w:rsidRPr="001C4D01">
        <w:t xml:space="preserve"> w pionie i w poziomie. Klimatyzatory należy mocować zgodnie z instrukcją montażu Producenta. Klimatyzatory należy montować uwzględniając ciężar jednostki oraz w sposób uniemożliwiający przenoszenie wibracji.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  <w:rPr>
          <w:b/>
          <w:bCs/>
        </w:rPr>
      </w:pPr>
      <w:r w:rsidRPr="001C4D01">
        <w:rPr>
          <w:b/>
          <w:bCs/>
        </w:rPr>
        <w:t>5.2.2. Rurociągi freonowe.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t>W instalacjach klimatyzacyjnych stosuje się przewody z miedzi chłodniczej. Przewody należy łączyć przez lutowanie twarde.</w:t>
      </w:r>
    </w:p>
    <w:p w:rsidR="000D1E4A" w:rsidRPr="001C4D01" w:rsidRDefault="00F10447" w:rsidP="00211DF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5.2.3</w:t>
      </w:r>
      <w:r w:rsidR="000D1E4A" w:rsidRPr="001C4D01">
        <w:rPr>
          <w:b/>
          <w:bCs/>
        </w:rPr>
        <w:t>. Prowadzenie przewodów instalacji klimatyzacji.</w:t>
      </w:r>
    </w:p>
    <w:p w:rsidR="000D1E4A" w:rsidRPr="001C4D01" w:rsidRDefault="000D1E4A" w:rsidP="00BC7EFC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Przewody poziome prowadzone przy ścianach, na lub pod stropami itp. powinny spoczywać</w:t>
      </w:r>
      <w:r w:rsidR="00EB7BE8">
        <w:t xml:space="preserve"> </w:t>
      </w:r>
      <w:r w:rsidRPr="001C4D01">
        <w:t>na podporach stałych (w uchwytach) usytuowanych w odstępach nie mniejszych niż wynika</w:t>
      </w:r>
      <w:r w:rsidR="00EB7BE8">
        <w:t xml:space="preserve"> </w:t>
      </w:r>
      <w:r w:rsidRPr="001C4D01">
        <w:t>to z wymagań dla materiału z którego wykonane są rury.</w:t>
      </w:r>
    </w:p>
    <w:p w:rsidR="000D1E4A" w:rsidRPr="001C4D01" w:rsidRDefault="000D1E4A" w:rsidP="00BC7EFC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 xml:space="preserve">Przewody układane w zakrywanych bruzdach ściennych lub zasłonięte korytkami z PCV , powinny być układane zgodnie z wytycznymi </w:t>
      </w:r>
      <w:r w:rsidR="00EB7BE8">
        <w:t>Zamawiającego</w:t>
      </w:r>
      <w:r w:rsidRPr="001C4D01">
        <w:t>. Trasy przewodów powinny być zinwentaryzowane i naniesione w Dokumentacji Technicznej Powykonawczej.</w:t>
      </w:r>
    </w:p>
    <w:p w:rsidR="000D1E4A" w:rsidRPr="001C4D01" w:rsidRDefault="000D1E4A" w:rsidP="00BC7EFC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Przewody należy prowadzić w sposób zapewniający właściwą kompensacj</w:t>
      </w:r>
      <w:r w:rsidR="00BC7EFC">
        <w:t>ę</w:t>
      </w:r>
      <w:r w:rsidRPr="001C4D01">
        <w:t xml:space="preserve"> wydłużeń cieplnych (z maksymalnym wykorzystaniem możliwości samokompensacji).</w:t>
      </w:r>
    </w:p>
    <w:p w:rsidR="000D1E4A" w:rsidRPr="001C4D01" w:rsidRDefault="000D1E4A" w:rsidP="00BC7EFC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Przewody należy prowadzić w sposób umożliwiający wykonanie izolacji cieplnej.</w:t>
      </w:r>
    </w:p>
    <w:p w:rsidR="000D1E4A" w:rsidRPr="001C4D01" w:rsidRDefault="000D1E4A" w:rsidP="00BC7EFC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Przewody zasilający i powrotny, prowadzone obok siebie, powinny być ułożone równolegle.</w:t>
      </w:r>
    </w:p>
    <w:p w:rsidR="000D1E4A" w:rsidRPr="001C4D01" w:rsidRDefault="000D1E4A" w:rsidP="00BC7EFC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Przewody pionowe należy prowadzić tak, aby maksymalne odchylenie od pionu nie przekroczyło 1cm na kondygnacj</w:t>
      </w:r>
      <w:r w:rsidR="00BC7EFC">
        <w:t>ę</w:t>
      </w:r>
      <w:r w:rsidRPr="001C4D01">
        <w:t>.</w:t>
      </w:r>
    </w:p>
    <w:p w:rsidR="000D1E4A" w:rsidRPr="001C4D01" w:rsidRDefault="000D1E4A" w:rsidP="00BC7EFC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Przewody należy prowadzić w sposób umożliwiający zabezpieczenie ich przed dewastacją.</w:t>
      </w:r>
    </w:p>
    <w:p w:rsidR="000D1E4A" w:rsidRPr="001C4D01" w:rsidRDefault="00F10447" w:rsidP="00211DFE">
      <w:pPr>
        <w:autoSpaceDE w:val="0"/>
        <w:autoSpaceDN w:val="0"/>
        <w:adjustRightInd w:val="0"/>
        <w:ind w:left="180" w:hanging="180"/>
        <w:jc w:val="both"/>
        <w:rPr>
          <w:b/>
          <w:bCs/>
        </w:rPr>
      </w:pPr>
      <w:r>
        <w:rPr>
          <w:b/>
          <w:bCs/>
        </w:rPr>
        <w:t>5.2.4</w:t>
      </w:r>
      <w:r w:rsidR="000D1E4A" w:rsidRPr="001C4D01">
        <w:rPr>
          <w:b/>
          <w:bCs/>
        </w:rPr>
        <w:t>. Prowadzenie przewodów instalacji klimatyzacji.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t xml:space="preserve">Konstrukcja i rozmieszczenie podpór powinny umożliwić łatwy i trwały montaż przewodu, </w:t>
      </w:r>
      <w:r w:rsidR="00EB7BE8">
        <w:br/>
      </w:r>
      <w:r w:rsidRPr="001C4D01">
        <w:t xml:space="preserve">a konstrukcja i rozmieszczenie podpór przesuwnych powinny zapewnić swobodny, poosiowy przesuw przewodu. </w:t>
      </w:r>
    </w:p>
    <w:p w:rsidR="000D1E4A" w:rsidRPr="001C4D01" w:rsidRDefault="00F10447" w:rsidP="00211DF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5.2.5.</w:t>
      </w:r>
      <w:r w:rsidR="000D1E4A" w:rsidRPr="001C4D01">
        <w:rPr>
          <w:b/>
          <w:bCs/>
        </w:rPr>
        <w:t xml:space="preserve"> Izolacja cieplna.</w:t>
      </w:r>
    </w:p>
    <w:p w:rsidR="000D1E4A" w:rsidRPr="001C4D01" w:rsidRDefault="000D1E4A" w:rsidP="00BC7EFC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Przewody freonowe instalacji klimatyzacyjnej powinny być izolowane cieplnie.</w:t>
      </w:r>
    </w:p>
    <w:p w:rsidR="000D1E4A" w:rsidRPr="001C4D01" w:rsidRDefault="000D1E4A" w:rsidP="00BC7EFC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Zakończenia izolacji cieplnej powinny być zabezpieczone przed uszkodzeniem lub zawilgoceniem.</w:t>
      </w:r>
    </w:p>
    <w:p w:rsidR="000D1E4A" w:rsidRPr="001C4D01" w:rsidRDefault="000D1E4A" w:rsidP="00BC7EFC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Izolacja cieplna powinna być wykonana w sposób zapewniający nierozprzestrzenianie się ognia.</w:t>
      </w:r>
    </w:p>
    <w:p w:rsidR="000D1E4A" w:rsidRPr="001C4D01" w:rsidRDefault="00F10447" w:rsidP="00211DF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5.2.6.</w:t>
      </w:r>
      <w:r w:rsidR="000D1E4A" w:rsidRPr="001C4D01">
        <w:rPr>
          <w:b/>
          <w:bCs/>
        </w:rPr>
        <w:t xml:space="preserve"> Próby instalacji freonowej i napełnienie czynnikiem chłodniczym.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lastRenderedPageBreak/>
        <w:t>Pracownicy wykonujący prace montażowe instalacji klimatyzacji i nadzór wykonawczy muszą posiadać odpowiednie świadectwa kwalifikacyjne dotyczące urządzeń i instalacji chłodniczych oraz stosowne certyfikaty uprawniające do pracy z czynnikami, wymagane ustawą z dnia 15 maja 2015 r. o substancjach zubożających warstwę ozonową oraz niektórych fluorowanych gazach cieplarnianych (Dz. U. z 2015 r. poz. 881 ze zm.).</w:t>
      </w:r>
    </w:p>
    <w:p w:rsidR="000D1E4A" w:rsidRPr="001C4D01" w:rsidRDefault="00F10447" w:rsidP="00211DF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5.2.7.</w:t>
      </w:r>
      <w:r w:rsidR="000D1E4A" w:rsidRPr="001C4D01">
        <w:rPr>
          <w:b/>
          <w:bCs/>
        </w:rPr>
        <w:t xml:space="preserve"> Instalacja odprowadzania skroplin.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t xml:space="preserve">Prowadzenie instalacji skroplin wykonać od tacy ociekowej jednostek klimatyzacyjnych za pośrednictwem pompki do skroplin lub grawitacyjnie ze spadkiem minimum 1% w kierunku odprowadzenia. Włączenie do pionu kanalizacji należy wykonać poprzez syfon. 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t>Podłączenie węża odpływowego wykonać ściśle wg instrukcji montażu Producenta. Instalacje wykonać z rur tworzy</w:t>
      </w:r>
      <w:r w:rsidR="00BC7EFC">
        <w:t xml:space="preserve">wowych wodociągowych łączonych </w:t>
      </w:r>
      <w:r w:rsidRPr="001C4D01">
        <w:t>przez klejenie.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t>Rury należy</w:t>
      </w:r>
      <w:r>
        <w:t xml:space="preserve"> </w:t>
      </w:r>
      <w:r w:rsidRPr="001C4D01">
        <w:t>przycinać prostopadle do jej osi. Czyszczenie i k</w:t>
      </w:r>
      <w:r>
        <w:t>lejenie przeprowadzić zgodnie z </w:t>
      </w:r>
      <w:r w:rsidRPr="001C4D01">
        <w:t>instrukcja dostawcy systemu. Podwieszenia rurociągów montowa</w:t>
      </w:r>
      <w:r>
        <w:t>ć w odstępach nie większych niż</w:t>
      </w:r>
      <w:r w:rsidRPr="001C4D01">
        <w:t xml:space="preserve"> </w:t>
      </w:r>
      <w:smartTag w:uri="urn:schemas-microsoft-com:office:smarttags" w:element="metricconverter">
        <w:smartTagPr>
          <w:attr w:name="ProductID" w:val="1,0 m"/>
        </w:smartTagPr>
        <w:r w:rsidRPr="001C4D01">
          <w:t>1,0 m</w:t>
        </w:r>
      </w:smartTag>
      <w:r w:rsidRPr="001C4D01">
        <w:t>.</w:t>
      </w:r>
    </w:p>
    <w:p w:rsidR="000D1E4A" w:rsidRPr="001C4D01" w:rsidRDefault="0048503F" w:rsidP="00211DF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5.2.8.</w:t>
      </w:r>
      <w:r w:rsidR="000D1E4A" w:rsidRPr="001C4D01">
        <w:rPr>
          <w:b/>
          <w:bCs/>
        </w:rPr>
        <w:t xml:space="preserve"> Podłączenia elektryczne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t>Połączenia elektryczne elementów powinny być wyko</w:t>
      </w:r>
      <w:r w:rsidR="00BC7EFC">
        <w:t xml:space="preserve">nane przez osobę o odpowiednich </w:t>
      </w:r>
      <w:r w:rsidRPr="001C4D01">
        <w:t xml:space="preserve">kwalifikacjach i uprawnieniach, oraz wykonane w sposób zgodny z odpowiednimi normami </w:t>
      </w:r>
      <w:r w:rsidR="00BC7EFC">
        <w:br/>
      </w:r>
      <w:r w:rsidRPr="001C4D01">
        <w:t>i przepisami. Przed przystąpieniem należy sprawdzić czy napięcie robocze, częstotliwość</w:t>
      </w:r>
      <w:r w:rsidR="00BC7EFC">
        <w:br/>
      </w:r>
      <w:r w:rsidRPr="001C4D01">
        <w:t xml:space="preserve"> i zabezpieczenia są zgodne z informacjami na tabliczkach znamionowych urządzeń.</w:t>
      </w:r>
    </w:p>
    <w:p w:rsidR="000D1E4A" w:rsidRPr="001C4D01" w:rsidRDefault="0048503F" w:rsidP="00211DF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5.2.9.</w:t>
      </w:r>
      <w:r w:rsidR="000D1E4A" w:rsidRPr="001C4D01">
        <w:rPr>
          <w:b/>
          <w:bCs/>
        </w:rPr>
        <w:t xml:space="preserve"> Pomiary instalacji elektrycznych.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t>Po ułożeniu wszystkich przewodów należy przeprowadzić pomiary rezystancji izolacji wszystkich obwodów. Następnie trzeba wykonać pomiary skuteczności ochrony przeciwporażeniowej, które są robione po zakończeniu połączeń całości obwodów. Po zakończeniu bada</w:t>
      </w:r>
      <w:r w:rsidR="00BC7EFC">
        <w:t>ń</w:t>
      </w:r>
      <w:r w:rsidRPr="001C4D01">
        <w:t xml:space="preserve"> trzeba sporządzić protokół z wykonanych pomiarów, którego pozytywne wyniki zezwalają na dopuszczenie sprawdzonej instalacji do eksploatacji elektrycznych.</w:t>
      </w:r>
    </w:p>
    <w:p w:rsidR="000D1E4A" w:rsidRPr="001C4D01" w:rsidRDefault="0048503F" w:rsidP="00211DF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5.2.10. </w:t>
      </w:r>
      <w:r w:rsidR="000D1E4A" w:rsidRPr="001C4D01">
        <w:rPr>
          <w:b/>
          <w:bCs/>
        </w:rPr>
        <w:t>Wyregulowanie, próby i uruchomienie instalacji.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t>Po zakończeniu prac montażowych należy dokonać próbnego rozruchu instalacji, podczas którego należy sprawdzić prawidłowość działania silników elektrycznych, prawidłowość pracy urządzeń, dokonać pomiarów uzyskania wymaganych temperatur i zadanej ilości powietrza, sprawdzić szczelność instalacji, przeprowadzić pomiary głośności urządzeń</w:t>
      </w:r>
      <w:r w:rsidR="00BC7EFC">
        <w:br/>
      </w:r>
      <w:r w:rsidRPr="001C4D01">
        <w:t xml:space="preserve">i następnie dokonać wymaganych regulacji i korekt. </w:t>
      </w:r>
      <w:r w:rsidRPr="00CD705F">
        <w:t xml:space="preserve">Rozruch instalacji może być przeprowadzony </w:t>
      </w:r>
      <w:r w:rsidR="00CD705F" w:rsidRPr="00CD705F">
        <w:t>w sposób zgodny z wymaganiami Producent</w:t>
      </w:r>
      <w:r w:rsidRPr="00CD705F">
        <w:t>a.</w:t>
      </w:r>
      <w:r w:rsidRPr="001C4D01">
        <w:t xml:space="preserve"> Na regulatorach stałego wydatku ustawić wymagan</w:t>
      </w:r>
      <w:r w:rsidR="00BC7EFC">
        <w:t>ą</w:t>
      </w:r>
      <w:r w:rsidRPr="001C4D01">
        <w:t xml:space="preserve"> ilość powietrza. Po zmontowaniu instalacj</w:t>
      </w:r>
      <w:r w:rsidR="00BC7EFC">
        <w:t>i</w:t>
      </w:r>
      <w:r w:rsidRPr="001C4D01">
        <w:t xml:space="preserve"> wyregulować, ustawiając przepustnice na odnogach, przy kratkach i nawiewnikach tak, by uzyskać </w:t>
      </w:r>
      <w:r w:rsidR="00BC7EFC">
        <w:t>żą</w:t>
      </w:r>
      <w:r w:rsidRPr="001C4D01">
        <w:t xml:space="preserve">dane </w:t>
      </w:r>
      <w:r w:rsidR="00BC7EFC">
        <w:t>i</w:t>
      </w:r>
      <w:r w:rsidRPr="001C4D01">
        <w:t>lości powietrza.</w:t>
      </w:r>
    </w:p>
    <w:p w:rsidR="000D1E4A" w:rsidRPr="001C4D01" w:rsidRDefault="0048503F" w:rsidP="00211DF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5.2.11.</w:t>
      </w:r>
      <w:r w:rsidR="000D1E4A" w:rsidRPr="001C4D01">
        <w:rPr>
          <w:b/>
          <w:bCs/>
        </w:rPr>
        <w:t xml:space="preserve"> Dokumentacja</w:t>
      </w:r>
      <w:r w:rsidR="00AA4E2F">
        <w:rPr>
          <w:b/>
          <w:bCs/>
        </w:rPr>
        <w:t xml:space="preserve"> Techniczna</w:t>
      </w:r>
      <w:r w:rsidR="000D1E4A" w:rsidRPr="001C4D01">
        <w:rPr>
          <w:b/>
          <w:bCs/>
        </w:rPr>
        <w:t xml:space="preserve"> Powykonawcza.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t>Dokumentacja Techniczna Powykonawcza instalacji klimatyzacji powinna zawierać:</w:t>
      </w:r>
    </w:p>
    <w:p w:rsidR="000D1E4A" w:rsidRPr="001C4D01" w:rsidRDefault="000D1E4A" w:rsidP="00AA4E2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opis techniczny wykonanej instalacji z charakterystyką ogólną zastosowanych urządzeń</w:t>
      </w:r>
      <w:r w:rsidR="00AA4E2F">
        <w:t>,</w:t>
      </w:r>
    </w:p>
    <w:p w:rsidR="000D1E4A" w:rsidRPr="001C4D01" w:rsidRDefault="000D1E4A" w:rsidP="00AA4E2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 xml:space="preserve">Projekt Techniczny Powykonawczy instalacji, w tym dokumenty inwentarzowe </w:t>
      </w:r>
      <w:r w:rsidR="00BC7EFC">
        <w:br/>
      </w:r>
      <w:r w:rsidRPr="001C4D01">
        <w:t>i dokumenty dotyczące eksploatacji i konserwacji,</w:t>
      </w:r>
    </w:p>
    <w:p w:rsidR="000D1E4A" w:rsidRPr="001C4D01" w:rsidRDefault="000D1E4A" w:rsidP="00AA4E2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oświadczenia wskazując</w:t>
      </w:r>
      <w:r w:rsidR="00AA4E2F">
        <w:t>e</w:t>
      </w:r>
      <w:r w:rsidRPr="001C4D01">
        <w:t xml:space="preserve">, </w:t>
      </w:r>
      <w:r w:rsidR="00AA4E2F">
        <w:t>ż</w:t>
      </w:r>
      <w:r w:rsidRPr="001C4D01">
        <w:t xml:space="preserve">e ewentualnie zastosowane wyroby </w:t>
      </w:r>
      <w:r w:rsidR="00AA4E2F">
        <w:t xml:space="preserve">są </w:t>
      </w:r>
      <w:r w:rsidRPr="001C4D01">
        <w:t>dopuszczone do jednostkowego stosowania</w:t>
      </w:r>
      <w:r w:rsidR="00AA4E2F">
        <w:t xml:space="preserve"> oraz</w:t>
      </w:r>
      <w:r w:rsidRPr="00CD705F">
        <w:t xml:space="preserve"> są zgodne z przepisami</w:t>
      </w:r>
      <w:r w:rsidR="00CD705F">
        <w:t xml:space="preserve"> </w:t>
      </w:r>
      <w:r w:rsidRPr="001C4D01">
        <w:t>i obowiązującymi normami,</w:t>
      </w:r>
    </w:p>
    <w:p w:rsidR="000D1E4A" w:rsidRPr="001C4D01" w:rsidRDefault="000D1E4A" w:rsidP="00AA4E2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instrukcja obsługi instalacji wraz z dokumentacjami techniczno-ruchowymi tych wyrobów zastosowanych w instalacji, dla których jest to niezbędne</w:t>
      </w:r>
      <w:r w:rsidR="00AA4E2F">
        <w:t>,</w:t>
      </w:r>
    </w:p>
    <w:p w:rsidR="000D1E4A" w:rsidRPr="001C4D01" w:rsidRDefault="000D1E4A" w:rsidP="00AA4E2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na wyroby objęte gwarancjami, dokumenty potwierdzające gwarancje producenta lub dystrybutora,</w:t>
      </w:r>
    </w:p>
    <w:p w:rsidR="000D1E4A" w:rsidRPr="001C4D01" w:rsidRDefault="000D1E4A" w:rsidP="00AA4E2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protokół szkolenia personelu,</w:t>
      </w:r>
    </w:p>
    <w:p w:rsidR="000D1E4A" w:rsidRPr="001C4D01" w:rsidRDefault="000D1E4A" w:rsidP="00AA4E2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protokół zdawczo-odbiorczy,</w:t>
      </w:r>
    </w:p>
    <w:p w:rsidR="000D1E4A" w:rsidRPr="001C4D01" w:rsidRDefault="000D1E4A" w:rsidP="00AA4E2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protokoły pomiarów i badań.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  <w:rPr>
          <w:b/>
          <w:bCs/>
        </w:rPr>
      </w:pPr>
      <w:r w:rsidRPr="001C4D01">
        <w:rPr>
          <w:b/>
          <w:bCs/>
        </w:rPr>
        <w:t>6. Kontrola jakości robót.</w:t>
      </w:r>
    </w:p>
    <w:p w:rsidR="000D1E4A" w:rsidRPr="0048503F" w:rsidRDefault="000D1E4A" w:rsidP="00211DFE">
      <w:pPr>
        <w:autoSpaceDE w:val="0"/>
        <w:autoSpaceDN w:val="0"/>
        <w:adjustRightInd w:val="0"/>
        <w:jc w:val="both"/>
        <w:rPr>
          <w:b/>
          <w:bCs/>
        </w:rPr>
      </w:pPr>
      <w:r w:rsidRPr="001C4D01">
        <w:rPr>
          <w:b/>
          <w:bCs/>
        </w:rPr>
        <w:lastRenderedPageBreak/>
        <w:t>6.2. Zakres bada</w:t>
      </w:r>
      <w:r w:rsidR="00F830DA">
        <w:rPr>
          <w:b/>
          <w:bCs/>
        </w:rPr>
        <w:t>ń</w:t>
      </w:r>
      <w:r w:rsidRPr="001C4D01">
        <w:rPr>
          <w:b/>
          <w:bCs/>
        </w:rPr>
        <w:t xml:space="preserve"> prowadzonych w czasie </w:t>
      </w:r>
      <w:r w:rsidR="0048503F" w:rsidRPr="0048503F">
        <w:rPr>
          <w:b/>
        </w:rPr>
        <w:t>instalacji klimatyzacji wraz z montażem urządzeń</w:t>
      </w:r>
      <w:r w:rsidRPr="0048503F">
        <w:rPr>
          <w:b/>
          <w:bCs/>
        </w:rPr>
        <w:t>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t>Celem kontroli działania instalac</w:t>
      </w:r>
      <w:r w:rsidR="00211DFE">
        <w:t>ji jest potwierdzenie prawidłowości</w:t>
      </w:r>
      <w:r w:rsidRPr="001C4D01">
        <w:t xml:space="preserve"> działania instalacji</w:t>
      </w:r>
      <w:r w:rsidR="00AA4E2F">
        <w:t xml:space="preserve"> </w:t>
      </w:r>
      <w:r w:rsidRPr="001C4D01">
        <w:t xml:space="preserve">zgodnie z wymaganiami </w:t>
      </w:r>
      <w:r w:rsidR="00211DFE">
        <w:t xml:space="preserve">Zamawiającego i </w:t>
      </w:r>
      <w:r w:rsidRPr="001C4D01">
        <w:t>ST.</w:t>
      </w:r>
    </w:p>
    <w:p w:rsidR="000D1E4A" w:rsidRDefault="000D1E4A" w:rsidP="00211DFE">
      <w:pPr>
        <w:autoSpaceDE w:val="0"/>
        <w:autoSpaceDN w:val="0"/>
        <w:adjustRightInd w:val="0"/>
        <w:jc w:val="both"/>
      </w:pPr>
      <w:r w:rsidRPr="001C4D01">
        <w:t>Badanie to pokazuje, czy poszczególne elementy instalacji zostały prawidłowo</w:t>
      </w:r>
      <w:r w:rsidR="00211DFE">
        <w:t xml:space="preserve"> zamontowane i działają</w:t>
      </w:r>
      <w:r w:rsidRPr="001C4D01">
        <w:t xml:space="preserve"> efektywnie.</w:t>
      </w:r>
    </w:p>
    <w:p w:rsidR="00DC6C1B" w:rsidRPr="001C4D01" w:rsidRDefault="00DC6C1B" w:rsidP="00211DFE">
      <w:pPr>
        <w:autoSpaceDE w:val="0"/>
        <w:autoSpaceDN w:val="0"/>
        <w:adjustRightInd w:val="0"/>
        <w:jc w:val="both"/>
      </w:pPr>
    </w:p>
    <w:p w:rsidR="000D1E4A" w:rsidRPr="001C4D01" w:rsidRDefault="000D1E4A" w:rsidP="00211DFE">
      <w:pPr>
        <w:autoSpaceDE w:val="0"/>
        <w:autoSpaceDN w:val="0"/>
        <w:adjustRightInd w:val="0"/>
        <w:jc w:val="both"/>
        <w:rPr>
          <w:b/>
          <w:bCs/>
        </w:rPr>
      </w:pPr>
      <w:r w:rsidRPr="001C4D01">
        <w:rPr>
          <w:b/>
          <w:bCs/>
        </w:rPr>
        <w:t>6.3. Procedura prac kontrolnych.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  <w:rPr>
          <w:b/>
          <w:bCs/>
        </w:rPr>
      </w:pPr>
      <w:r w:rsidRPr="001C4D01">
        <w:rPr>
          <w:b/>
          <w:bCs/>
        </w:rPr>
        <w:t>6.3.1. Wymagania ogólne.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t>Kontrola działania powinna postępować w kolejności od pojedynczych urządzeń i części składowych instalacji, przez poszczególne układy instalacji do całych instalacji.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t xml:space="preserve">Poszczególne części składowe i układy instalacji powinny </w:t>
      </w:r>
      <w:r w:rsidRPr="00840B21">
        <w:t>być doprowadzone</w:t>
      </w:r>
      <w:r w:rsidRPr="001C4D01">
        <w:t xml:space="preserve"> do określonych warunków pracy.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t>Działanie regulatora sprawdza się przez kilkakrotn</w:t>
      </w:r>
      <w:r w:rsidR="00AA4E2F">
        <w:t>ą</w:t>
      </w:r>
      <w:r w:rsidRPr="001C4D01">
        <w:t xml:space="preserve"> zmianę jego nastawy w obu kierunkach, sprawdzając jednocześnie działanie spowodowane przez ten regulator.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t>Należy obserwować stabilność działania instalacji jako całości. W czasie kontroli działania instalacji należy dokonać weryfikacji poprzednio wykonanych bada</w:t>
      </w:r>
      <w:r w:rsidR="00AA4E2F">
        <w:t>ń</w:t>
      </w:r>
      <w:r w:rsidRPr="001C4D01">
        <w:t>, nastaw i regulacji wstępnej instalacji.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  <w:rPr>
          <w:b/>
          <w:bCs/>
        </w:rPr>
      </w:pPr>
      <w:r w:rsidRPr="001C4D01">
        <w:rPr>
          <w:b/>
          <w:bCs/>
        </w:rPr>
        <w:t>6.3.2. Badanie materiałów i urządzeń.</w:t>
      </w:r>
    </w:p>
    <w:p w:rsidR="00211DFE" w:rsidRDefault="000D1E4A" w:rsidP="00211DFE">
      <w:pPr>
        <w:autoSpaceDE w:val="0"/>
        <w:autoSpaceDN w:val="0"/>
        <w:adjustRightInd w:val="0"/>
        <w:jc w:val="both"/>
      </w:pPr>
      <w:r w:rsidRPr="001C4D01">
        <w:t xml:space="preserve">Użyte materiały i urządzenia do budowy instalacji powinny być </w:t>
      </w:r>
      <w:r w:rsidR="00211DFE">
        <w:t xml:space="preserve">zgodne ze złożoną ofertą, wymaganiami Zamawiającego i wskazanymi normami technicznymi. 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t xml:space="preserve">Sprawdzenie materiałów i urządzeń użytych do budowy instalacji polega na porównaniu ich cech z wymaganiami określonymi w </w:t>
      </w:r>
      <w:r w:rsidR="00211DFE">
        <w:t>w</w:t>
      </w:r>
      <w:r w:rsidR="00D87D54">
        <w:t>/</w:t>
      </w:r>
      <w:r w:rsidR="00211DFE">
        <w:t>w dokumentach</w:t>
      </w:r>
      <w:r w:rsidRPr="001C4D01">
        <w:t>:</w:t>
      </w:r>
    </w:p>
    <w:p w:rsidR="000D1E4A" w:rsidRPr="001C4D01" w:rsidRDefault="000D1E4A" w:rsidP="00AA4E2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pośrednio, na podstawie dokumentów określających jakość przewidzianych do wbudowania materiałów i porównanie ich cech z odpowiednimi normami i warunkami technicznymi,</w:t>
      </w:r>
    </w:p>
    <w:p w:rsidR="000D1E4A" w:rsidRPr="001C4D01" w:rsidRDefault="000D1E4A" w:rsidP="00AA4E2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bezpośrednio, na budowie przez oględziny zewnętrzne lub odpowiednie badania specjalistyczne, porównując cechy jak wyżej.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  <w:rPr>
          <w:b/>
          <w:bCs/>
        </w:rPr>
      </w:pPr>
      <w:r w:rsidRPr="001C4D01">
        <w:rPr>
          <w:b/>
          <w:bCs/>
        </w:rPr>
        <w:t>6.3.3. Kontrola działania sieci przewodów.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t>Sprawdzeniu podlega:</w:t>
      </w:r>
    </w:p>
    <w:p w:rsidR="000D1E4A" w:rsidRPr="001C4D01" w:rsidRDefault="000D1E4A" w:rsidP="00AA4E2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pomiar przepływu strumienia powietrza w przewodach wg PN-ISO 5221,</w:t>
      </w:r>
    </w:p>
    <w:p w:rsidR="000D1E4A" w:rsidRPr="001C4D01" w:rsidRDefault="000D1E4A" w:rsidP="00AA4E2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sprawdzenie poziomu hałasu zgodnie z PN-78/B-10440,</w:t>
      </w:r>
    </w:p>
    <w:p w:rsidR="000D1E4A" w:rsidRPr="001C4D01" w:rsidRDefault="000D1E4A" w:rsidP="00AA4E2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sprawdzenie szczelności połączeń kanałowych,</w:t>
      </w:r>
    </w:p>
    <w:p w:rsidR="000D1E4A" w:rsidRPr="001C4D01" w:rsidRDefault="000D1E4A" w:rsidP="00AA4E2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sprawdzenie prawidłowego działania przepustnic,</w:t>
      </w:r>
    </w:p>
    <w:p w:rsidR="000D1E4A" w:rsidRPr="001C4D01" w:rsidRDefault="000D1E4A" w:rsidP="00AA4E2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działanie elementów dławiących zainstalowanych w instalacjach,</w:t>
      </w:r>
    </w:p>
    <w:p w:rsidR="000D1E4A" w:rsidRPr="001C4D01" w:rsidRDefault="000D1E4A" w:rsidP="00AA4E2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dostępność do sieci przewodów.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t>Po z</w:t>
      </w:r>
      <w:r w:rsidR="00D87D54">
        <w:t>a</w:t>
      </w:r>
      <w:r w:rsidRPr="001C4D01">
        <w:t>montowaniu instalacji przewody podlegają badaniu szczelności zgodnie z norm</w:t>
      </w:r>
      <w:r w:rsidR="00D87D54">
        <w:t>ą</w:t>
      </w:r>
      <w:r w:rsidRPr="001C4D01">
        <w:t xml:space="preserve"> </w:t>
      </w:r>
      <w:r w:rsidR="00D87D54">
        <w:br/>
      </w:r>
      <w:r w:rsidRPr="001C4D01">
        <w:t>B-76001:1996. Należy wykonać pomiar każdego całego układu a w szczególności odcinki przewodów przewidzianych do obudowania. Zaleca się wykonywanie badania szczelności przewodów w czasie montażu instalacji.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  <w:rPr>
          <w:b/>
          <w:bCs/>
        </w:rPr>
      </w:pPr>
      <w:r w:rsidRPr="001C4D01">
        <w:rPr>
          <w:b/>
          <w:bCs/>
        </w:rPr>
        <w:t>6.3.4. Badania instalacji klimatyzacji.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t>Należy przeprowadzić wszystkie badania wymagane aktualnymi przepisami, zaleceniami producenta oraz zgodne z zasadami wiedzy technicznej sztuki wykonywania instalacji klimatyzacyjnych, w szczególności:</w:t>
      </w:r>
    </w:p>
    <w:p w:rsidR="000D1E4A" w:rsidRPr="001C4D01" w:rsidRDefault="000D1E4A" w:rsidP="00AA4E2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badanie szczelności instalacji freonowej,</w:t>
      </w:r>
    </w:p>
    <w:p w:rsidR="000D1E4A" w:rsidRPr="001C4D01" w:rsidRDefault="000D1E4A" w:rsidP="00AA4E2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sprawdzeni</w:t>
      </w:r>
      <w:r w:rsidR="00D87D54">
        <w:t>e</w:t>
      </w:r>
      <w:r w:rsidRPr="001C4D01">
        <w:t xml:space="preserve"> działania urządzeń chłodniczych i armatury,</w:t>
      </w:r>
    </w:p>
    <w:p w:rsidR="000D1E4A" w:rsidRPr="001C4D01" w:rsidRDefault="000D1E4A" w:rsidP="00AA4E2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sprawdzenie i pomiar obwodów elektrycznych,</w:t>
      </w:r>
    </w:p>
    <w:p w:rsidR="000D1E4A" w:rsidRPr="001C4D01" w:rsidRDefault="000D1E4A" w:rsidP="00AA4E2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badanie linii kablowej,</w:t>
      </w:r>
    </w:p>
    <w:p w:rsidR="000D1E4A" w:rsidRPr="001C4D01" w:rsidRDefault="000D1E4A" w:rsidP="00AA4E2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pomiar rezystancji izolacji instalacji elektrycznej,</w:t>
      </w:r>
    </w:p>
    <w:p w:rsidR="000D1E4A" w:rsidRDefault="000D1E4A" w:rsidP="00AA4E2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lastRenderedPageBreak/>
        <w:t>sprawdzenie samoczynnego wyłączenia zasilania.</w:t>
      </w:r>
    </w:p>
    <w:p w:rsidR="00DC6C1B" w:rsidRPr="001C4D01" w:rsidRDefault="00DC6C1B" w:rsidP="00DC6C1B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</w:pPr>
    </w:p>
    <w:p w:rsidR="000D1E4A" w:rsidRPr="001C4D01" w:rsidRDefault="000D1E4A" w:rsidP="00211DF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7</w:t>
      </w:r>
      <w:r w:rsidRPr="001C4D01">
        <w:rPr>
          <w:b/>
          <w:bCs/>
        </w:rPr>
        <w:t xml:space="preserve">. Odbiór </w:t>
      </w:r>
      <w:r w:rsidR="00211DFE">
        <w:rPr>
          <w:b/>
          <w:bCs/>
        </w:rPr>
        <w:t>wykonanych prac</w:t>
      </w:r>
      <w:r w:rsidRPr="001C4D01">
        <w:rPr>
          <w:b/>
          <w:bCs/>
        </w:rPr>
        <w:t>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7</w:t>
      </w:r>
      <w:r w:rsidRPr="001C4D01">
        <w:rPr>
          <w:b/>
          <w:bCs/>
        </w:rPr>
        <w:t xml:space="preserve">.1. Ustalenia ogólne dotyczące odbioru </w:t>
      </w:r>
      <w:r w:rsidR="00211DFE">
        <w:rPr>
          <w:b/>
          <w:bCs/>
        </w:rPr>
        <w:t>prac</w:t>
      </w:r>
      <w:r w:rsidRPr="001C4D01">
        <w:rPr>
          <w:b/>
          <w:bCs/>
        </w:rPr>
        <w:t>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t>Odbiorom podlegają następujące prace:</w:t>
      </w:r>
    </w:p>
    <w:p w:rsidR="000D1E4A" w:rsidRPr="001C4D01" w:rsidRDefault="000D1E4A" w:rsidP="00D87D54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instalacj</w:t>
      </w:r>
      <w:r w:rsidR="0002088F">
        <w:t>a</w:t>
      </w:r>
      <w:r w:rsidRPr="001C4D01">
        <w:t>, dla któr</w:t>
      </w:r>
      <w:r w:rsidR="0002088F">
        <w:t>ej</w:t>
      </w:r>
      <w:r w:rsidRPr="001C4D01">
        <w:t xml:space="preserve"> wymagana jest próba szczelności, a mianowicie: odcinki</w:t>
      </w:r>
      <w:r w:rsidR="00D87D54">
        <w:t xml:space="preserve"> </w:t>
      </w:r>
      <w:r w:rsidRPr="001C4D01">
        <w:t>instalacji freonowej,</w:t>
      </w:r>
    </w:p>
    <w:p w:rsidR="000D1E4A" w:rsidRPr="001C4D01" w:rsidRDefault="000D1E4A" w:rsidP="00AA4E2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fundamenty i podkonstrukcje, urządzenia, itp.</w:t>
      </w:r>
    </w:p>
    <w:p w:rsidR="000D1E4A" w:rsidRPr="001C4D01" w:rsidRDefault="000D1E4A" w:rsidP="00AA4E2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otwory w ścianach, stropach i dachach,</w:t>
      </w:r>
    </w:p>
    <w:p w:rsidR="000D1E4A" w:rsidRPr="001C4D01" w:rsidRDefault="000D1E4A" w:rsidP="00AA4E2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miejsca, na których mają być ustawione lub zawieszone klimatyzatory ,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t xml:space="preserve">Przy odbiorze urządzeń i elementów od </w:t>
      </w:r>
      <w:r w:rsidR="0002088F">
        <w:t>P</w:t>
      </w:r>
      <w:r w:rsidRPr="001C4D01">
        <w:t>roducenta należy:</w:t>
      </w:r>
    </w:p>
    <w:p w:rsidR="000D1E4A" w:rsidRPr="001C4D01" w:rsidRDefault="000D1E4A" w:rsidP="00AA4E2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dokonać oględzin zewnętrznych,</w:t>
      </w:r>
    </w:p>
    <w:p w:rsidR="000D1E4A" w:rsidRPr="001C4D01" w:rsidRDefault="0002088F" w:rsidP="00AA4E2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s</w:t>
      </w:r>
      <w:r w:rsidR="000D1E4A" w:rsidRPr="001C4D01">
        <w:t>prawdzić ręcznie czy wirnik wentylatora nie ociera się o korpus obudowy,</w:t>
      </w:r>
    </w:p>
    <w:p w:rsidR="000D1E4A" w:rsidRPr="001C4D01" w:rsidRDefault="000D1E4A" w:rsidP="00AA4E2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sprawdzić wymiary główne,</w:t>
      </w:r>
    </w:p>
    <w:p w:rsidR="000D1E4A" w:rsidRPr="001C4D01" w:rsidRDefault="000D1E4A" w:rsidP="00AA4E2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sprawdzić sztywność konstrukcji,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t xml:space="preserve">Odbiór techniczny urządzenia klimatyzacyjnego następuje po zakończeniu montażu </w:t>
      </w:r>
      <w:r w:rsidR="00D87D54">
        <w:br/>
      </w:r>
      <w:r w:rsidRPr="001C4D01">
        <w:t xml:space="preserve">i przeprowadzeniu prób, ma to na celu stwierdzenie, czy urządzenie jest </w:t>
      </w:r>
      <w:r w:rsidR="009E3DEA">
        <w:t xml:space="preserve">zgodne z wymaganiami Zamawiającego, </w:t>
      </w:r>
      <w:r w:rsidRPr="001C4D01">
        <w:t>nadaje się do eksploatacji i osiąga zakładane parametry.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  <w:rPr>
          <w:b/>
          <w:bCs/>
        </w:rPr>
      </w:pPr>
    </w:p>
    <w:p w:rsidR="000D1E4A" w:rsidRPr="001C4D01" w:rsidRDefault="000D1E4A" w:rsidP="00211DF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7</w:t>
      </w:r>
      <w:r w:rsidRPr="001C4D01">
        <w:rPr>
          <w:b/>
          <w:bCs/>
        </w:rPr>
        <w:t>.2. Sprawdzenie kompletności wykonanych prac.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t xml:space="preserve">Celem sprawdzenia kompletności wykonanych prac jest wykazanie, </w:t>
      </w:r>
      <w:r w:rsidR="0002088F">
        <w:t>ż</w:t>
      </w:r>
      <w:r w:rsidRPr="001C4D01">
        <w:t>e w pełni wykonano wszystkie prace związane z montażem instalacji oraz stwierdzenie zgodności ich wykonania</w:t>
      </w:r>
      <w:r w:rsidR="0002088F">
        <w:br/>
      </w:r>
      <w:r w:rsidR="009E3DEA">
        <w:t>z wymaganiami Zamawiającego</w:t>
      </w:r>
      <w:r w:rsidRPr="001C4D01">
        <w:t xml:space="preserve"> oraz z obowiązującymi przepisami i zasadami technicznymi.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t>W ramach tego etapu prac odbiorowych należy przeprowadzić następujące działania:</w:t>
      </w:r>
    </w:p>
    <w:p w:rsidR="000D1E4A" w:rsidRPr="001C4D01" w:rsidRDefault="0002088F" w:rsidP="0002088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>
        <w:t>p</w:t>
      </w:r>
      <w:r w:rsidR="000D1E4A" w:rsidRPr="001C4D01">
        <w:t xml:space="preserve">orównanie wszystkich elementów wykonanej instalacji </w:t>
      </w:r>
      <w:r w:rsidR="000D1E4A" w:rsidRPr="009E3DEA">
        <w:t xml:space="preserve">z </w:t>
      </w:r>
      <w:r w:rsidR="009E3DEA" w:rsidRPr="009E3DEA">
        <w:t>wymaganiami Zamawiającego</w:t>
      </w:r>
      <w:r w:rsidR="000D1E4A" w:rsidRPr="009E3DEA">
        <w:t>,</w:t>
      </w:r>
      <w:r w:rsidR="000D1E4A" w:rsidRPr="001C4D01">
        <w:t xml:space="preserve"> zarówno w zakresie materiałów, jak i ilości oraz, jeśli jest to konieczne, w zakresie właściwości i części zamiennych</w:t>
      </w:r>
      <w:r>
        <w:t>,</w:t>
      </w:r>
    </w:p>
    <w:p w:rsidR="000D1E4A" w:rsidRPr="001C4D01" w:rsidRDefault="0002088F" w:rsidP="0002088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>
        <w:t>s</w:t>
      </w:r>
      <w:r w:rsidR="000D1E4A" w:rsidRPr="001C4D01">
        <w:t xml:space="preserve">prawdzenie zgodności wykonania instalacji z obowiązującymi przepisami oraz </w:t>
      </w:r>
      <w:r>
        <w:br/>
      </w:r>
      <w:r w:rsidR="000D1E4A" w:rsidRPr="001C4D01">
        <w:t>z zasadami technicznymi</w:t>
      </w:r>
      <w:r>
        <w:t>,</w:t>
      </w:r>
    </w:p>
    <w:p w:rsidR="000D1E4A" w:rsidRPr="001C4D01" w:rsidRDefault="0002088F" w:rsidP="0002088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>
        <w:t>s</w:t>
      </w:r>
      <w:r w:rsidR="000D1E4A" w:rsidRPr="001C4D01">
        <w:t xml:space="preserve">prawdzenie dostępności dla obsługi instalacji ze względu na działanie, czyszczenie </w:t>
      </w:r>
      <w:r>
        <w:br/>
      </w:r>
      <w:r w:rsidR="000D1E4A" w:rsidRPr="001C4D01">
        <w:t>i konserwacj</w:t>
      </w:r>
      <w:r>
        <w:t>ę,</w:t>
      </w:r>
    </w:p>
    <w:p w:rsidR="000D1E4A" w:rsidRPr="001C4D01" w:rsidRDefault="0002088F" w:rsidP="0002088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>
        <w:t>s</w:t>
      </w:r>
      <w:r w:rsidR="000D1E4A" w:rsidRPr="001C4D01">
        <w:t>prawdzenie czystości i szczelności instalacji</w:t>
      </w:r>
      <w:r>
        <w:t>,</w:t>
      </w:r>
    </w:p>
    <w:p w:rsidR="00DC6C1B" w:rsidRDefault="0002088F" w:rsidP="00DC6C1B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>
        <w:t>s</w:t>
      </w:r>
      <w:r w:rsidR="000D1E4A" w:rsidRPr="001C4D01">
        <w:t>prawdzenie kompletności dokumentów niezbędnych do eksploatacji instalacji.</w:t>
      </w:r>
    </w:p>
    <w:p w:rsidR="00DC6C1B" w:rsidRPr="001C4D01" w:rsidRDefault="00DC6C1B" w:rsidP="00DC6C1B">
      <w:pPr>
        <w:pStyle w:val="Akapitzlist"/>
        <w:autoSpaceDE w:val="0"/>
        <w:autoSpaceDN w:val="0"/>
        <w:adjustRightInd w:val="0"/>
        <w:ind w:left="284"/>
        <w:jc w:val="both"/>
      </w:pPr>
    </w:p>
    <w:p w:rsidR="000D1E4A" w:rsidRPr="001C4D01" w:rsidRDefault="000D1E4A" w:rsidP="00211DF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7</w:t>
      </w:r>
      <w:r w:rsidRPr="001C4D01">
        <w:rPr>
          <w:b/>
          <w:bCs/>
        </w:rPr>
        <w:t>.2.2. Badanie urządzeń klimatyzacyjnych.</w:t>
      </w:r>
    </w:p>
    <w:p w:rsidR="000D1E4A" w:rsidRPr="001C4D01" w:rsidRDefault="0002088F" w:rsidP="0002088F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hanging="720"/>
        <w:jc w:val="both"/>
      </w:pPr>
      <w:r>
        <w:t>s</w:t>
      </w:r>
      <w:r w:rsidR="000D1E4A" w:rsidRPr="001C4D01">
        <w:t>prawdzenie, czy elementy urządzenia zostały połączone w prawidłowy sposób</w:t>
      </w:r>
      <w:r>
        <w:t>,</w:t>
      </w:r>
    </w:p>
    <w:p w:rsidR="000D1E4A" w:rsidRPr="001C4D01" w:rsidRDefault="0002088F" w:rsidP="0002088F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hanging="720"/>
        <w:jc w:val="both"/>
      </w:pPr>
      <w:r>
        <w:t>s</w:t>
      </w:r>
      <w:r w:rsidR="000D1E4A" w:rsidRPr="001C4D01">
        <w:t>prawdzenie zgodności tabliczek znamionowych (wielkości nominalnych)</w:t>
      </w:r>
      <w:r>
        <w:t>,</w:t>
      </w:r>
    </w:p>
    <w:p w:rsidR="000D1E4A" w:rsidRPr="001C4D01" w:rsidRDefault="0002088F" w:rsidP="0002088F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hanging="720"/>
        <w:jc w:val="both"/>
      </w:pPr>
      <w:r>
        <w:t>s</w:t>
      </w:r>
      <w:r w:rsidR="000D1E4A" w:rsidRPr="001C4D01">
        <w:t>prawdzenie podkonstrukcji</w:t>
      </w:r>
      <w:r>
        <w:t>,</w:t>
      </w:r>
    </w:p>
    <w:p w:rsidR="000D1E4A" w:rsidRPr="001C4D01" w:rsidRDefault="0002088F" w:rsidP="0002088F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hanging="720"/>
        <w:jc w:val="both"/>
      </w:pPr>
      <w:r>
        <w:t>b</w:t>
      </w:r>
      <w:r w:rsidR="000D1E4A" w:rsidRPr="001C4D01">
        <w:t>adanie przez oględziny szczelności urządzeń i łączników elastycznych</w:t>
      </w:r>
      <w:r>
        <w:t>,</w:t>
      </w:r>
    </w:p>
    <w:p w:rsidR="000D1E4A" w:rsidRPr="001C4D01" w:rsidRDefault="0002088F" w:rsidP="0002088F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hanging="720"/>
        <w:jc w:val="both"/>
      </w:pPr>
      <w:r>
        <w:t>s</w:t>
      </w:r>
      <w:r w:rsidR="000D1E4A" w:rsidRPr="001C4D01">
        <w:t>prawdzenie odwodnienia z uszczelnieniem</w:t>
      </w:r>
      <w:r>
        <w:t>,</w:t>
      </w:r>
    </w:p>
    <w:p w:rsidR="000D1E4A" w:rsidRDefault="0002088F" w:rsidP="0002088F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hanging="720"/>
        <w:jc w:val="both"/>
      </w:pPr>
      <w:r>
        <w:t>s</w:t>
      </w:r>
      <w:r w:rsidR="000D1E4A" w:rsidRPr="001C4D01">
        <w:t>prawdzenie uszczelnienia przejść przewodów przez powierzchnie dachu</w:t>
      </w:r>
      <w:r>
        <w:t>.</w:t>
      </w:r>
    </w:p>
    <w:p w:rsidR="00DC6C1B" w:rsidRPr="001C4D01" w:rsidRDefault="00DC6C1B" w:rsidP="00DC6C1B">
      <w:pPr>
        <w:pStyle w:val="Akapitzlist"/>
        <w:tabs>
          <w:tab w:val="left" w:pos="284"/>
        </w:tabs>
        <w:autoSpaceDE w:val="0"/>
        <w:autoSpaceDN w:val="0"/>
        <w:adjustRightInd w:val="0"/>
        <w:jc w:val="both"/>
      </w:pPr>
    </w:p>
    <w:p w:rsidR="000D1E4A" w:rsidRPr="001C4D01" w:rsidRDefault="000D1E4A" w:rsidP="00211DF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7</w:t>
      </w:r>
      <w:r w:rsidRPr="001C4D01">
        <w:rPr>
          <w:b/>
          <w:bCs/>
        </w:rPr>
        <w:t>.2.3. Badanie sieci przewodów.</w:t>
      </w:r>
    </w:p>
    <w:p w:rsidR="000D1E4A" w:rsidRPr="001C4D01" w:rsidRDefault="0002088F" w:rsidP="0002088F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b</w:t>
      </w:r>
      <w:r w:rsidR="000D1E4A" w:rsidRPr="001C4D01">
        <w:t>adanie wyrywkowe szczelności połączeń przewodów przez sprawdzenie wzrokowe</w:t>
      </w:r>
      <w:r>
        <w:br/>
      </w:r>
      <w:r w:rsidR="000D1E4A" w:rsidRPr="001C4D01">
        <w:t>i kontrol</w:t>
      </w:r>
      <w:r>
        <w:t>a</w:t>
      </w:r>
      <w:r w:rsidR="000D1E4A" w:rsidRPr="001C4D01">
        <w:t xml:space="preserve"> dotykowa</w:t>
      </w:r>
      <w:r>
        <w:t>,</w:t>
      </w:r>
    </w:p>
    <w:p w:rsidR="000D1E4A" w:rsidRDefault="0002088F" w:rsidP="0002088F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s</w:t>
      </w:r>
      <w:r w:rsidR="000D1E4A" w:rsidRPr="001C4D01">
        <w:t>prawdzenie wyrywkowe kształtek</w:t>
      </w:r>
      <w:r w:rsidR="00DC6C1B">
        <w:t>.</w:t>
      </w:r>
    </w:p>
    <w:p w:rsidR="00DC6C1B" w:rsidRPr="001C4D01" w:rsidRDefault="00DC6C1B" w:rsidP="00DC6C1B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</w:pPr>
    </w:p>
    <w:p w:rsidR="000D1E4A" w:rsidRPr="001C4D01" w:rsidRDefault="000D1E4A" w:rsidP="00211DF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7</w:t>
      </w:r>
      <w:r w:rsidRPr="001C4D01">
        <w:rPr>
          <w:b/>
          <w:bCs/>
        </w:rPr>
        <w:t>.2.4. Badanie instalacji klimatyzacji.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</w:pPr>
      <w:r w:rsidRPr="001C4D01">
        <w:t>Instalacja powinna być przedstawiona do odbioru technicznego – końcowego po spełnieniu następujących warunków:</w:t>
      </w:r>
    </w:p>
    <w:p w:rsidR="000D1E4A" w:rsidRPr="001C4D01" w:rsidRDefault="000D1E4A" w:rsidP="00DC6C1B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lastRenderedPageBreak/>
        <w:t>zakończono wszystkie roboty montażowe przy instalacji, łącznie z wykonaniem izolacji cieplnej,</w:t>
      </w:r>
    </w:p>
    <w:p w:rsidR="000D1E4A" w:rsidRPr="001C4D01" w:rsidRDefault="000D1E4A" w:rsidP="00DC6C1B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instalacje wyczyszczono, wytworzono próżnie i napełniono czynnikiem chłodniczym,</w:t>
      </w:r>
    </w:p>
    <w:p w:rsidR="000D1E4A" w:rsidRPr="001C4D01" w:rsidRDefault="000D1E4A" w:rsidP="00DC6C1B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dokonano bada</w:t>
      </w:r>
      <w:r w:rsidR="00DC6C1B">
        <w:t>ń</w:t>
      </w:r>
      <w:r w:rsidRPr="001C4D01">
        <w:t xml:space="preserve"> odbiorczych, prób szczelności, z których wszystkie zakończyły się wynikiem pozytywnym,</w:t>
      </w:r>
    </w:p>
    <w:p w:rsidR="000D1E4A" w:rsidRPr="001C4D01" w:rsidRDefault="000D1E4A" w:rsidP="00DC6C1B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zakończono uruchamianie instalacji obejmujące w szczególności sprawdzenie ciśnień ssania występujących na zaworach agregatów zewnętrznych,</w:t>
      </w:r>
    </w:p>
    <w:p w:rsidR="000D1E4A" w:rsidRDefault="000D1E4A" w:rsidP="00DC6C1B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zakończono</w:t>
      </w:r>
      <w:r w:rsidR="009E3DEA">
        <w:t xml:space="preserve"> wszystkie prace, (w tym</w:t>
      </w:r>
      <w:r w:rsidRPr="001C4D01">
        <w:t xml:space="preserve"> wykończeniowe i inne</w:t>
      </w:r>
      <w:r w:rsidR="009E3DEA">
        <w:t>)</w:t>
      </w:r>
      <w:r w:rsidRPr="001C4D01">
        <w:t>, mające wpływ na efekt chłodzenia w pomieszczeniach obsługiwanych przez in</w:t>
      </w:r>
      <w:r w:rsidR="009E3DEA">
        <w:t>stalacje i spełnienie wymagań w </w:t>
      </w:r>
      <w:r w:rsidRPr="001C4D01">
        <w:t>zakresie oszczędności energii.</w:t>
      </w:r>
    </w:p>
    <w:p w:rsidR="00DC6C1B" w:rsidRPr="001C4D01" w:rsidRDefault="00DC6C1B" w:rsidP="00DC6C1B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</w:pPr>
    </w:p>
    <w:p w:rsidR="000D1E4A" w:rsidRPr="001C4D01" w:rsidRDefault="000D1E4A" w:rsidP="00211DF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7</w:t>
      </w:r>
      <w:r w:rsidRPr="001C4D01">
        <w:rPr>
          <w:b/>
          <w:bCs/>
        </w:rPr>
        <w:t>.2.5. Wykaz dokumentów dotyczących podstawowych danych</w:t>
      </w:r>
      <w:r w:rsidR="009E3DEA">
        <w:rPr>
          <w:b/>
          <w:bCs/>
        </w:rPr>
        <w:t xml:space="preserve"> </w:t>
      </w:r>
      <w:r w:rsidRPr="001C4D01">
        <w:rPr>
          <w:b/>
          <w:bCs/>
        </w:rPr>
        <w:t>eksploatacyjnych.</w:t>
      </w:r>
    </w:p>
    <w:p w:rsidR="000D1E4A" w:rsidRPr="001C4D01" w:rsidRDefault="00DC6C1B" w:rsidP="00DC6C1B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p</w:t>
      </w:r>
      <w:r w:rsidR="000D1E4A" w:rsidRPr="001C4D01">
        <w:t>arametry powietrza wewnętrznego i temperatury wewnętrznej (lato, zima)</w:t>
      </w:r>
      <w:r w:rsidR="0067740D">
        <w:t xml:space="preserve"> </w:t>
      </w:r>
      <w:r w:rsidR="000D1E4A" w:rsidRPr="001C4D01">
        <w:t>z</w:t>
      </w:r>
      <w:r w:rsidR="0067740D">
        <w:t> </w:t>
      </w:r>
      <w:r w:rsidR="000D1E4A" w:rsidRPr="001C4D01">
        <w:t>dopuszczalnymi odchyłkami</w:t>
      </w:r>
      <w:r>
        <w:t>,</w:t>
      </w:r>
    </w:p>
    <w:p w:rsidR="000D1E4A" w:rsidRPr="001C4D01" w:rsidRDefault="00DC6C1B" w:rsidP="00DC6C1B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d</w:t>
      </w:r>
      <w:r w:rsidR="000D1E4A" w:rsidRPr="001C4D01">
        <w:t>ane techniczne klimatyzatorów</w:t>
      </w:r>
      <w:r>
        <w:t>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7</w:t>
      </w:r>
      <w:r w:rsidRPr="001C4D01">
        <w:rPr>
          <w:b/>
          <w:bCs/>
        </w:rPr>
        <w:t>.2.6. Wykaz dokumentów inwentarzowych.</w:t>
      </w:r>
    </w:p>
    <w:p w:rsidR="000D1E4A" w:rsidRPr="001C4D01" w:rsidRDefault="000D1E4A" w:rsidP="00DC6C1B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hanging="720"/>
        <w:jc w:val="both"/>
      </w:pPr>
      <w:r w:rsidRPr="001C4D01">
        <w:t>rysunki powykonawcze w uzgodnionej skali,</w:t>
      </w:r>
    </w:p>
    <w:p w:rsidR="000D1E4A" w:rsidRPr="001C4D01" w:rsidRDefault="000D1E4A" w:rsidP="00DC6C1B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hanging="720"/>
        <w:jc w:val="both"/>
      </w:pPr>
      <w:r w:rsidRPr="001C4D01">
        <w:t xml:space="preserve">schematy instalacji, </w:t>
      </w:r>
    </w:p>
    <w:p w:rsidR="000D1E4A" w:rsidRPr="001C4D01" w:rsidRDefault="000D1E4A" w:rsidP="00DC6C1B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 xml:space="preserve">dokumenty dopuszczające do stosowania w budownictwie </w:t>
      </w:r>
      <w:r w:rsidR="009E3DEA">
        <w:t xml:space="preserve">zainstalowanych urządzeń </w:t>
      </w:r>
      <w:r w:rsidRPr="001C4D01">
        <w:t>elementów (w tym certyfikaty bezpieczeństwa)</w:t>
      </w:r>
      <w:r w:rsidR="00DC6C1B">
        <w:t>,</w:t>
      </w:r>
    </w:p>
    <w:p w:rsidR="000D1E4A" w:rsidRPr="001C4D01" w:rsidRDefault="000D1E4A" w:rsidP="00DC6C1B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hanging="720"/>
        <w:jc w:val="both"/>
      </w:pPr>
      <w:r w:rsidRPr="001C4D01">
        <w:t xml:space="preserve">raport </w:t>
      </w:r>
      <w:r w:rsidR="00DC6C1B">
        <w:t>W</w:t>
      </w:r>
      <w:r w:rsidRPr="001C4D01">
        <w:t>ykonawcy instalacji dotyczący nadzoru nad montażem.</w:t>
      </w:r>
    </w:p>
    <w:p w:rsidR="000D1E4A" w:rsidRPr="001C4D01" w:rsidRDefault="000D1E4A" w:rsidP="00211DFE">
      <w:pPr>
        <w:autoSpaceDE w:val="0"/>
        <w:autoSpaceDN w:val="0"/>
        <w:adjustRightInd w:val="0"/>
        <w:jc w:val="both"/>
        <w:rPr>
          <w:b/>
          <w:bCs/>
        </w:rPr>
      </w:pPr>
    </w:p>
    <w:p w:rsidR="000D1E4A" w:rsidRPr="001C4D01" w:rsidRDefault="000D1E4A" w:rsidP="00211DF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7</w:t>
      </w:r>
      <w:r w:rsidRPr="001C4D01">
        <w:rPr>
          <w:b/>
          <w:bCs/>
        </w:rPr>
        <w:t>.2.7. Dokumenty dotyczące eksploatacji i konserwacji.</w:t>
      </w:r>
    </w:p>
    <w:p w:rsidR="000D1E4A" w:rsidRPr="001C4D01" w:rsidRDefault="000D1E4A" w:rsidP="00DC6C1B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raport potwierdzający prawidłowe przeszkolenie służb eksploatac</w:t>
      </w:r>
      <w:r w:rsidR="009E3DEA">
        <w:t>yjnych (jeśli istnieją) w </w:t>
      </w:r>
      <w:r w:rsidRPr="001C4D01">
        <w:t>zakresie obsługi instalacji wentylacyjnych i klimatyzacyjnych w budynku</w:t>
      </w:r>
      <w:r w:rsidR="00DC6C1B">
        <w:t>,</w:t>
      </w:r>
    </w:p>
    <w:p w:rsidR="000D1E4A" w:rsidRPr="001C4D01" w:rsidRDefault="000D1E4A" w:rsidP="00DC6C1B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podręcznik obsługi i wyszukiwania usterek</w:t>
      </w:r>
      <w:r w:rsidR="00DC6C1B">
        <w:t>,</w:t>
      </w:r>
    </w:p>
    <w:p w:rsidR="000D1E4A" w:rsidRPr="001C4D01" w:rsidRDefault="000D1E4A" w:rsidP="00DC6C1B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instrukcje obsługi wszystkich elementów składowych instalacji</w:t>
      </w:r>
      <w:r w:rsidR="00DC6C1B">
        <w:t>,</w:t>
      </w:r>
    </w:p>
    <w:p w:rsidR="000D1E4A" w:rsidRPr="001C4D01" w:rsidRDefault="000D1E4A" w:rsidP="00DC6C1B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zestawienie części zamiennych zawierające wszystkie części podlegające normalnemu zużyciu w eksploatacji</w:t>
      </w:r>
      <w:r w:rsidR="00DC6C1B">
        <w:t>,</w:t>
      </w:r>
    </w:p>
    <w:p w:rsidR="000D1E4A" w:rsidRDefault="000D1E4A" w:rsidP="00DC6C1B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C4D01">
        <w:t>wykaz elementów składowych wszystkich urządzeń regulacji automatycznej (czujniki, urządzenia sterujące, regulatory, styczniki, wyłączniki).</w:t>
      </w:r>
    </w:p>
    <w:p w:rsidR="00034EB9" w:rsidRPr="001C4D01" w:rsidRDefault="00034EB9" w:rsidP="00211DFE">
      <w:pPr>
        <w:autoSpaceDE w:val="0"/>
        <w:autoSpaceDN w:val="0"/>
        <w:adjustRightInd w:val="0"/>
        <w:ind w:left="180" w:hanging="180"/>
        <w:jc w:val="both"/>
      </w:pPr>
    </w:p>
    <w:p w:rsidR="000D1E4A" w:rsidRPr="001C4D01" w:rsidRDefault="000D1E4A" w:rsidP="00211DF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8</w:t>
      </w:r>
      <w:r w:rsidRPr="001C4D01">
        <w:rPr>
          <w:b/>
          <w:bCs/>
        </w:rPr>
        <w:t>. Przepisy związane.</w:t>
      </w:r>
    </w:p>
    <w:p w:rsidR="000D1E4A" w:rsidRPr="001C4D01" w:rsidRDefault="000D1E4A" w:rsidP="00211DFE">
      <w:pPr>
        <w:tabs>
          <w:tab w:val="left" w:pos="360"/>
        </w:tabs>
        <w:autoSpaceDE w:val="0"/>
        <w:autoSpaceDN w:val="0"/>
        <w:adjustRightInd w:val="0"/>
        <w:jc w:val="both"/>
      </w:pPr>
      <w:r w:rsidRPr="001C4D01">
        <w:t xml:space="preserve">1) </w:t>
      </w:r>
      <w:r w:rsidRPr="001C4D01">
        <w:tab/>
        <w:t>PN-B-01411:1999 Wentylacja i klimatyzacja. Terminologia.</w:t>
      </w:r>
    </w:p>
    <w:p w:rsidR="000D1E4A" w:rsidRPr="001C4D01" w:rsidRDefault="000D1E4A" w:rsidP="00211DFE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 w:rsidRPr="001C4D01">
        <w:t xml:space="preserve">2) </w:t>
      </w:r>
      <w:r w:rsidRPr="001C4D01">
        <w:tab/>
        <w:t>PN-76/B-03420 Wentylacja i klimatyzacja. Parametry obliczeniowe powietrza zewnętrznego.</w:t>
      </w:r>
    </w:p>
    <w:p w:rsidR="000D1E4A" w:rsidRPr="001C4D01" w:rsidRDefault="000D1E4A" w:rsidP="00211DFE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 w:rsidRPr="001C4D01">
        <w:t xml:space="preserve">3) </w:t>
      </w:r>
      <w:r w:rsidRPr="001C4D01">
        <w:tab/>
        <w:t>PN-78/B-03421 Wentylacja i klimatyzacja. Parametry obliczeniowe powietrza wewnętrznego w pomieszczeniach przeznaczonych do stałego przebywania ludzi.</w:t>
      </w:r>
    </w:p>
    <w:p w:rsidR="000D1E4A" w:rsidRPr="001C4D01" w:rsidRDefault="000D1E4A" w:rsidP="00211DFE">
      <w:pPr>
        <w:autoSpaceDE w:val="0"/>
        <w:autoSpaceDN w:val="0"/>
        <w:adjustRightInd w:val="0"/>
        <w:ind w:left="360" w:hanging="360"/>
        <w:jc w:val="both"/>
      </w:pPr>
      <w:r w:rsidRPr="001C4D01">
        <w:t xml:space="preserve">4) </w:t>
      </w:r>
      <w:r w:rsidRPr="001C4D01">
        <w:tab/>
        <w:t>PN-B-03430:1983/Az3:2000P Wentylacja w budynkach mieszkalnych zamieszkania zbiorowego i użyteczności publicznej – Wymagania. (Zmiana Az3).</w:t>
      </w:r>
    </w:p>
    <w:p w:rsidR="000D1E4A" w:rsidRPr="001C4D01" w:rsidRDefault="000D1E4A" w:rsidP="00211DFE">
      <w:pPr>
        <w:autoSpaceDE w:val="0"/>
        <w:autoSpaceDN w:val="0"/>
        <w:adjustRightInd w:val="0"/>
        <w:ind w:left="360" w:hanging="360"/>
        <w:jc w:val="both"/>
      </w:pPr>
      <w:r w:rsidRPr="001C4D01">
        <w:t xml:space="preserve">5) </w:t>
      </w:r>
      <w:r w:rsidRPr="001C4D01">
        <w:tab/>
        <w:t>PN-73/B-03431 Wentylacja mechaniczna w budownictwie. Wymagania.</w:t>
      </w:r>
    </w:p>
    <w:p w:rsidR="000D1E4A" w:rsidRPr="001C4D01" w:rsidRDefault="000D1E4A" w:rsidP="00211DFE">
      <w:pPr>
        <w:autoSpaceDE w:val="0"/>
        <w:autoSpaceDN w:val="0"/>
        <w:adjustRightInd w:val="0"/>
        <w:ind w:left="360" w:hanging="360"/>
        <w:jc w:val="both"/>
      </w:pPr>
      <w:r w:rsidRPr="001C4D01">
        <w:t xml:space="preserve">6) </w:t>
      </w:r>
      <w:r w:rsidRPr="001C4D01">
        <w:tab/>
        <w:t>PN-67/B-03432 Wentylacja. Wentylacja naturalna w budownictwie przemysłowym. Wymagania techniczne.</w:t>
      </w:r>
    </w:p>
    <w:p w:rsidR="000D1E4A" w:rsidRPr="001C4D01" w:rsidRDefault="000D1E4A" w:rsidP="00211DFE">
      <w:pPr>
        <w:autoSpaceDE w:val="0"/>
        <w:autoSpaceDN w:val="0"/>
        <w:adjustRightInd w:val="0"/>
        <w:ind w:left="360" w:hanging="360"/>
        <w:jc w:val="both"/>
      </w:pPr>
      <w:r w:rsidRPr="001C4D01">
        <w:t>7) PN-87/B-03433 Wentylacja. Instalacje wentylacji mechanicznej wywiewnej w budynkach mieszkalnych wielorodzinnych. Wymagania.</w:t>
      </w:r>
    </w:p>
    <w:p w:rsidR="000D1E4A" w:rsidRPr="001C4D01" w:rsidRDefault="000D1E4A" w:rsidP="00211DFE">
      <w:pPr>
        <w:autoSpaceDE w:val="0"/>
        <w:autoSpaceDN w:val="0"/>
        <w:adjustRightInd w:val="0"/>
        <w:ind w:left="360" w:hanging="360"/>
        <w:jc w:val="both"/>
      </w:pPr>
      <w:r w:rsidRPr="001C4D01">
        <w:t xml:space="preserve">8) </w:t>
      </w:r>
      <w:r w:rsidRPr="001C4D01">
        <w:tab/>
        <w:t xml:space="preserve">PN-B-03434:1999 Wentylacja. Przewody wentylacyjne. Podstawowe wymagania </w:t>
      </w:r>
      <w:r w:rsidR="00E21160">
        <w:br/>
      </w:r>
      <w:r w:rsidRPr="001C4D01">
        <w:t>i badania.</w:t>
      </w:r>
    </w:p>
    <w:p w:rsidR="000D1E4A" w:rsidRPr="001C4D01" w:rsidRDefault="000D1E4A" w:rsidP="00211DFE">
      <w:pPr>
        <w:autoSpaceDE w:val="0"/>
        <w:autoSpaceDN w:val="0"/>
        <w:adjustRightInd w:val="0"/>
        <w:ind w:left="360" w:hanging="360"/>
        <w:jc w:val="both"/>
      </w:pPr>
      <w:r w:rsidRPr="001C4D01">
        <w:t xml:space="preserve">9) </w:t>
      </w:r>
      <w:r w:rsidRPr="001C4D01">
        <w:tab/>
        <w:t>PN-89/B-10425 Przewody dymowe spalinowe i wentylacyjne murowane z cegły. Wymagania techniczne i badania przy odbiorze.</w:t>
      </w:r>
    </w:p>
    <w:p w:rsidR="000D1E4A" w:rsidRPr="001C4D01" w:rsidRDefault="000D1E4A" w:rsidP="00211DFE">
      <w:pPr>
        <w:autoSpaceDE w:val="0"/>
        <w:autoSpaceDN w:val="0"/>
        <w:adjustRightInd w:val="0"/>
        <w:ind w:left="360" w:hanging="360"/>
        <w:jc w:val="both"/>
      </w:pPr>
      <w:r w:rsidRPr="001C4D01">
        <w:t>10) PN-B-76001:1996 Wentylacja. Przewody wentylacyjne.</w:t>
      </w:r>
    </w:p>
    <w:p w:rsidR="000D1E4A" w:rsidRPr="001C4D01" w:rsidRDefault="000D1E4A" w:rsidP="00211DFE">
      <w:pPr>
        <w:autoSpaceDE w:val="0"/>
        <w:autoSpaceDN w:val="0"/>
        <w:adjustRightInd w:val="0"/>
        <w:ind w:left="360" w:hanging="360"/>
        <w:jc w:val="both"/>
      </w:pPr>
      <w:r w:rsidRPr="001C4D01">
        <w:lastRenderedPageBreak/>
        <w:t>11)</w:t>
      </w:r>
      <w:r w:rsidRPr="001C4D01">
        <w:tab/>
        <w:t>PN-B-76002:1996 Wentylacja. Połączenia urządzeń, przewodów i kształtek wentylacyjnych blaszanych.</w:t>
      </w:r>
      <w:r w:rsidRPr="001C4D01">
        <w:tab/>
      </w:r>
    </w:p>
    <w:p w:rsidR="000D1E4A" w:rsidRPr="001C4D01" w:rsidRDefault="000D1E4A" w:rsidP="00211DFE">
      <w:pPr>
        <w:autoSpaceDE w:val="0"/>
        <w:autoSpaceDN w:val="0"/>
        <w:adjustRightInd w:val="0"/>
        <w:ind w:left="360" w:hanging="360"/>
        <w:jc w:val="both"/>
      </w:pPr>
      <w:r w:rsidRPr="001C4D01">
        <w:t>12)</w:t>
      </w:r>
      <w:r w:rsidRPr="001C4D01">
        <w:tab/>
        <w:t>PN-EN 779+AC:1998 Przeciwpyłowe filtry powietrza do wentylacji ogólnej. Wymagania, badania, oznaczanie.</w:t>
      </w:r>
    </w:p>
    <w:p w:rsidR="000D1E4A" w:rsidRPr="001C4D01" w:rsidRDefault="000D1E4A" w:rsidP="00211DFE">
      <w:pPr>
        <w:autoSpaceDE w:val="0"/>
        <w:autoSpaceDN w:val="0"/>
        <w:adjustRightInd w:val="0"/>
        <w:ind w:left="360" w:hanging="360"/>
        <w:jc w:val="both"/>
      </w:pPr>
      <w:r w:rsidRPr="001C4D01">
        <w:t xml:space="preserve">13) PN-EN 1505:2001 Wentylacja budynków. Przewody proste i kształtki wentylacyjne </w:t>
      </w:r>
      <w:r w:rsidR="00E21160">
        <w:br/>
      </w:r>
      <w:r w:rsidRPr="001C4D01">
        <w:t>z blachy o przekroju prostokątnym. Wymiary.</w:t>
      </w:r>
    </w:p>
    <w:p w:rsidR="000D1E4A" w:rsidRPr="001C4D01" w:rsidRDefault="000D1E4A" w:rsidP="00211DFE">
      <w:pPr>
        <w:autoSpaceDE w:val="0"/>
        <w:autoSpaceDN w:val="0"/>
        <w:adjustRightInd w:val="0"/>
        <w:ind w:left="360" w:hanging="360"/>
        <w:jc w:val="both"/>
      </w:pPr>
      <w:r w:rsidRPr="001C4D01">
        <w:t xml:space="preserve">14) PN-EN 1506:2001 Wentylacja budynków. Przewody proste i kształtki wentylacyjne </w:t>
      </w:r>
      <w:r w:rsidR="00E21160">
        <w:br/>
      </w:r>
      <w:r w:rsidRPr="001C4D01">
        <w:t>z blachy  o przekroju kołowym. Wymiary.</w:t>
      </w:r>
    </w:p>
    <w:p w:rsidR="000D1E4A" w:rsidRPr="001C4D01" w:rsidRDefault="000D1E4A" w:rsidP="00211DFE">
      <w:pPr>
        <w:autoSpaceDE w:val="0"/>
        <w:autoSpaceDN w:val="0"/>
        <w:adjustRightInd w:val="0"/>
        <w:ind w:left="360" w:hanging="360"/>
        <w:jc w:val="both"/>
      </w:pPr>
      <w:r w:rsidRPr="001C4D01">
        <w:t>15) PN-EN 1886:2001 Wentylacja budynków. Centrale wentylacyjne i klimatyzacyjne. Właściwości mechaniczne.</w:t>
      </w:r>
    </w:p>
    <w:p w:rsidR="000D1E4A" w:rsidRPr="001C4D01" w:rsidRDefault="000D1E4A" w:rsidP="00211DFE">
      <w:pPr>
        <w:autoSpaceDE w:val="0"/>
        <w:autoSpaceDN w:val="0"/>
        <w:adjustRightInd w:val="0"/>
        <w:ind w:left="360" w:hanging="360"/>
        <w:jc w:val="both"/>
      </w:pPr>
      <w:r w:rsidRPr="001C4D01">
        <w:t>16) PN-EN 12220:2001 Wentylacja budynków. Siec przewodów. Wymiary kołnierzy</w:t>
      </w:r>
      <w:r w:rsidR="00E21160">
        <w:br/>
      </w:r>
      <w:r w:rsidRPr="001C4D01">
        <w:t>o przekroju kołowym do wentylacji ogólnej.</w:t>
      </w:r>
    </w:p>
    <w:p w:rsidR="000D1E4A" w:rsidRPr="001C4D01" w:rsidRDefault="000D1E4A" w:rsidP="00211DFE">
      <w:pPr>
        <w:autoSpaceDE w:val="0"/>
        <w:autoSpaceDN w:val="0"/>
        <w:adjustRightInd w:val="0"/>
        <w:ind w:left="360" w:hanging="360"/>
        <w:jc w:val="both"/>
      </w:pPr>
      <w:r w:rsidRPr="001C4D01">
        <w:t>17) PN-ISO 5221:1994 Rozprowadzanie i rozdział powietrza. Metody pomiaru przepływu strumienia powietrza w przewodzie.</w:t>
      </w:r>
    </w:p>
    <w:p w:rsidR="000D1E4A" w:rsidRPr="001C4D01" w:rsidRDefault="000D1E4A" w:rsidP="00211DFE">
      <w:pPr>
        <w:autoSpaceDE w:val="0"/>
        <w:autoSpaceDN w:val="0"/>
        <w:adjustRightInd w:val="0"/>
        <w:ind w:left="360" w:hanging="360"/>
        <w:jc w:val="both"/>
      </w:pPr>
      <w:r w:rsidRPr="001C4D01">
        <w:t>18) PN-EN 1751:2002 Wentylacja budynków. Urządzenia wentylacyjne końcowe. Badania aerodynamiczne przepustnic regulacyjnych i zamykających.</w:t>
      </w:r>
    </w:p>
    <w:p w:rsidR="000D1E4A" w:rsidRPr="001C4D01" w:rsidRDefault="000D1E4A" w:rsidP="00211DFE">
      <w:pPr>
        <w:autoSpaceDE w:val="0"/>
        <w:autoSpaceDN w:val="0"/>
        <w:adjustRightInd w:val="0"/>
        <w:ind w:left="360" w:hanging="360"/>
        <w:jc w:val="both"/>
      </w:pPr>
      <w:r w:rsidRPr="001C4D01">
        <w:t>19) PN-EN 1806:2002 Kominy. Kształtki ceramiczne do kominów jednopowłokowych. Wymagania  i metody badan.</w:t>
      </w:r>
    </w:p>
    <w:p w:rsidR="000D1E4A" w:rsidRPr="001C4D01" w:rsidRDefault="000D1E4A" w:rsidP="00211DFE">
      <w:pPr>
        <w:autoSpaceDE w:val="0"/>
        <w:autoSpaceDN w:val="0"/>
        <w:adjustRightInd w:val="0"/>
        <w:ind w:left="360" w:hanging="360"/>
        <w:jc w:val="both"/>
      </w:pPr>
      <w:r w:rsidRPr="001C4D01">
        <w:t>20) PN-EN 12236:2003 Wentylacja budynków. Powieszenia i podpory przewodów wentylacyjnych. Wymagania wytrzymałościowe.</w:t>
      </w:r>
    </w:p>
    <w:p w:rsidR="000D1E4A" w:rsidRPr="001C4D01" w:rsidRDefault="000D1E4A" w:rsidP="00211DFE">
      <w:pPr>
        <w:autoSpaceDE w:val="0"/>
        <w:autoSpaceDN w:val="0"/>
        <w:adjustRightInd w:val="0"/>
        <w:ind w:left="360" w:hanging="360"/>
        <w:jc w:val="both"/>
      </w:pPr>
      <w:r w:rsidRPr="001C4D01">
        <w:t>21) PN-EN 12238:2002 (U) Wentylacja budynków. Elementy końcowe. Badania aerodynamiczne i wzorcowanie w zakresie zastosowań strumieniowego przepływu powietrza.</w:t>
      </w:r>
    </w:p>
    <w:p w:rsidR="000D1E4A" w:rsidRPr="001C4D01" w:rsidRDefault="000D1E4A" w:rsidP="00211DFE">
      <w:pPr>
        <w:autoSpaceDE w:val="0"/>
        <w:autoSpaceDN w:val="0"/>
        <w:adjustRightInd w:val="0"/>
        <w:ind w:left="360" w:hanging="360"/>
        <w:jc w:val="both"/>
      </w:pPr>
      <w:r w:rsidRPr="001C4D01">
        <w:t xml:space="preserve">22) PN-EN 12239:2002 (U) Wentylacja budynków. Elementy końcowe. Badania aerodynamiczne i wzorcowanie w zakresie zastosowań wyporowego przepływu powietrza. </w:t>
      </w:r>
    </w:p>
    <w:p w:rsidR="000D1E4A" w:rsidRPr="001C4D01" w:rsidRDefault="000D1E4A" w:rsidP="00211DFE">
      <w:pPr>
        <w:autoSpaceDE w:val="0"/>
        <w:autoSpaceDN w:val="0"/>
        <w:adjustRightInd w:val="0"/>
        <w:ind w:left="360" w:hanging="360"/>
        <w:jc w:val="both"/>
      </w:pPr>
      <w:r w:rsidRPr="001C4D01">
        <w:t>23)</w:t>
      </w:r>
      <w:r w:rsidRPr="001C4D01">
        <w:tab/>
        <w:t xml:space="preserve">PN-EN 12589:2002 (U) Wentylacja w budynkach. Nawiewniki i wywiewniki. Badania aerodynamiczne i wzorcowanie urządzeń wentylacyjnych końcowych o stałym </w:t>
      </w:r>
      <w:r w:rsidR="00E21160">
        <w:br/>
      </w:r>
      <w:r w:rsidRPr="001C4D01">
        <w:t xml:space="preserve">i zmiennym strumieniu powietrza. </w:t>
      </w:r>
    </w:p>
    <w:p w:rsidR="000D1E4A" w:rsidRPr="001C4D01" w:rsidRDefault="000D1E4A" w:rsidP="00211DFE">
      <w:pPr>
        <w:autoSpaceDE w:val="0"/>
        <w:autoSpaceDN w:val="0"/>
        <w:adjustRightInd w:val="0"/>
        <w:ind w:left="360" w:hanging="360"/>
        <w:jc w:val="both"/>
      </w:pPr>
      <w:r w:rsidRPr="001C4D01">
        <w:t>24) PN-EN 12599:2002 Wentylacja budynków. Procedury badan i metody pomiarowe dotyczące odbioru wykonanych instalacji wentylacji i klimatyzacji.</w:t>
      </w:r>
    </w:p>
    <w:p w:rsidR="000D1E4A" w:rsidRPr="001C4D01" w:rsidRDefault="000D1E4A" w:rsidP="00211DFE">
      <w:pPr>
        <w:autoSpaceDE w:val="0"/>
        <w:autoSpaceDN w:val="0"/>
        <w:adjustRightInd w:val="0"/>
        <w:ind w:left="360" w:hanging="360"/>
        <w:jc w:val="both"/>
      </w:pPr>
      <w:r w:rsidRPr="001C4D01">
        <w:t>25) PN-EN 13030:2002 (U) Wentylacja w budynkach. Elementy końcowe. Badanie właściwości krat żaluzjowych w warunkach symulowanego deszczu.</w:t>
      </w:r>
    </w:p>
    <w:p w:rsidR="000D1E4A" w:rsidRPr="001C4D01" w:rsidRDefault="000D1E4A" w:rsidP="00211DFE">
      <w:pPr>
        <w:autoSpaceDE w:val="0"/>
        <w:autoSpaceDN w:val="0"/>
        <w:adjustRightInd w:val="0"/>
        <w:ind w:left="360" w:hanging="360"/>
        <w:jc w:val="both"/>
      </w:pPr>
      <w:r w:rsidRPr="001C4D01">
        <w:t xml:space="preserve">26) PN-EN 13180:2002 (U) Wentylacja w budynkach. Siec przewodów. Wymiary </w:t>
      </w:r>
      <w:r w:rsidR="00E21160">
        <w:br/>
      </w:r>
      <w:r w:rsidRPr="001C4D01">
        <w:t>i wymagania mechaniczne dotyczące przewodów elastycznych.</w:t>
      </w:r>
    </w:p>
    <w:p w:rsidR="000D1E4A" w:rsidRPr="001C4D01" w:rsidRDefault="000D1E4A" w:rsidP="00211DFE">
      <w:pPr>
        <w:autoSpaceDE w:val="0"/>
        <w:autoSpaceDN w:val="0"/>
        <w:adjustRightInd w:val="0"/>
        <w:ind w:left="360" w:hanging="360"/>
        <w:jc w:val="both"/>
      </w:pPr>
      <w:r w:rsidRPr="001C4D01">
        <w:t>27) PN-EN 13181:2002 (U) Wentylacja budynków. Elementy końcowe. Badanie właściwości krat żaluzjowych w warunkach symulowanego piasku.</w:t>
      </w:r>
    </w:p>
    <w:p w:rsidR="000D1E4A" w:rsidRPr="001C4D01" w:rsidRDefault="000D1E4A" w:rsidP="00211DFE">
      <w:pPr>
        <w:autoSpaceDE w:val="0"/>
        <w:autoSpaceDN w:val="0"/>
        <w:adjustRightInd w:val="0"/>
        <w:ind w:left="360" w:hanging="360"/>
        <w:jc w:val="both"/>
      </w:pPr>
      <w:r w:rsidRPr="001C4D01">
        <w:t>28) PN-EN 13182:2002 (U) Wentylacja w budynkach. Wymagania dotyczące przyrządów</w:t>
      </w:r>
      <w:r w:rsidR="00E21160">
        <w:br/>
      </w:r>
      <w:r w:rsidRPr="001C4D01">
        <w:t>do pomiaru prędkości powietrza w wentylowanych pomieszczeniach.</w:t>
      </w:r>
    </w:p>
    <w:p w:rsidR="000D1E4A" w:rsidRPr="001C4D01" w:rsidRDefault="000D1E4A" w:rsidP="00211DFE">
      <w:pPr>
        <w:autoSpaceDE w:val="0"/>
        <w:autoSpaceDN w:val="0"/>
        <w:adjustRightInd w:val="0"/>
        <w:ind w:left="360" w:hanging="360"/>
        <w:jc w:val="both"/>
      </w:pPr>
      <w:r w:rsidRPr="001C4D01">
        <w:t>29) PN-EN 13264:2002 Wentylacja budynków. Nawiewniki i wywiewniki podłogowe. Badania do klasyfikacji konstrukcyjnej.</w:t>
      </w:r>
    </w:p>
    <w:p w:rsidR="000D1E4A" w:rsidRPr="001C4D01" w:rsidRDefault="000D1E4A" w:rsidP="00211DFE">
      <w:pPr>
        <w:autoSpaceDE w:val="0"/>
        <w:autoSpaceDN w:val="0"/>
        <w:adjustRightInd w:val="0"/>
        <w:ind w:left="360" w:hanging="360"/>
        <w:jc w:val="both"/>
      </w:pPr>
      <w:r w:rsidRPr="001C4D01">
        <w:t>30) Warunki techniczne wykonania i odbioru instalacji wentylacyjnych” wyd. COBRTI Instal, Zeszyt 5 – wrzesień 2002r.</w:t>
      </w:r>
    </w:p>
    <w:p w:rsidR="000D1E4A" w:rsidRPr="001C4D01" w:rsidRDefault="000D1E4A" w:rsidP="00211DFE">
      <w:pPr>
        <w:autoSpaceDE w:val="0"/>
        <w:autoSpaceDN w:val="0"/>
        <w:adjustRightInd w:val="0"/>
        <w:ind w:left="360" w:hanging="360"/>
        <w:jc w:val="both"/>
      </w:pPr>
      <w:r w:rsidRPr="001C4D01">
        <w:t>31) PN-EN 12735-1:2003 Miedz i stopy miedzi. Rury miedziane okrągłe bez szwu stosowane w instalacjach klimatyzacyjnych i chłodniczych. Cześć 1: Rury do instalacji rurowych.</w:t>
      </w:r>
    </w:p>
    <w:p w:rsidR="000D1E4A" w:rsidRPr="001C4D01" w:rsidRDefault="000D1E4A" w:rsidP="00211DFE">
      <w:pPr>
        <w:autoSpaceDE w:val="0"/>
        <w:autoSpaceDN w:val="0"/>
        <w:adjustRightInd w:val="0"/>
        <w:ind w:left="360" w:hanging="360"/>
        <w:jc w:val="both"/>
      </w:pPr>
      <w:r w:rsidRPr="001C4D01">
        <w:t>32) PN-EN 1254-1:2004 Miedz i stopy miedzi. Łączniki instalacyjne. Część 1. Łączniki</w:t>
      </w:r>
      <w:r w:rsidR="00E21160">
        <w:t xml:space="preserve"> </w:t>
      </w:r>
      <w:r w:rsidRPr="001C4D01">
        <w:t>do rur miedzianych z końcówkami do kapilarnego lutowania miękkiego i twardego.</w:t>
      </w:r>
    </w:p>
    <w:p w:rsidR="000D1E4A" w:rsidRPr="001C4D01" w:rsidRDefault="000D1E4A" w:rsidP="00211DFE">
      <w:pPr>
        <w:jc w:val="both"/>
      </w:pPr>
      <w:r w:rsidRPr="001C4D01">
        <w:t>33) PN-ISO 5149:1997 Warunki bezpieczeństwa w instalacjach chłodniczych</w:t>
      </w:r>
    </w:p>
    <w:p w:rsidR="000D1E4A" w:rsidRPr="001C4D01" w:rsidRDefault="000D1E4A" w:rsidP="00211DFE">
      <w:pPr>
        <w:pStyle w:val="Tekstpodstawowy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3D31" w:rsidRDefault="008C3D31" w:rsidP="00211DFE">
      <w:pPr>
        <w:jc w:val="both"/>
      </w:pPr>
    </w:p>
    <w:sectPr w:rsidR="008C3D31" w:rsidSect="00DD71E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AEA" w:rsidRDefault="00DB6AEA">
      <w:r>
        <w:separator/>
      </w:r>
    </w:p>
  </w:endnote>
  <w:endnote w:type="continuationSeparator" w:id="0">
    <w:p w:rsidR="00DB6AEA" w:rsidRDefault="00DB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81" w:rsidRDefault="00A83D35" w:rsidP="00DE05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272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1681" w:rsidRDefault="00B02218" w:rsidP="00DD71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81" w:rsidRDefault="00A83D35" w:rsidP="00DE05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272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2218">
      <w:rPr>
        <w:rStyle w:val="Numerstrony"/>
        <w:noProof/>
      </w:rPr>
      <w:t>7</w:t>
    </w:r>
    <w:r>
      <w:rPr>
        <w:rStyle w:val="Numerstrony"/>
      </w:rPr>
      <w:fldChar w:fldCharType="end"/>
    </w:r>
  </w:p>
  <w:p w:rsidR="00AC1681" w:rsidRDefault="00B02218" w:rsidP="00DD71E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AEA" w:rsidRDefault="00DB6AEA">
      <w:r>
        <w:separator/>
      </w:r>
    </w:p>
  </w:footnote>
  <w:footnote w:type="continuationSeparator" w:id="0">
    <w:p w:rsidR="00DB6AEA" w:rsidRDefault="00DB6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7F4"/>
    <w:multiLevelType w:val="hybridMultilevel"/>
    <w:tmpl w:val="26526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6E60"/>
    <w:multiLevelType w:val="hybridMultilevel"/>
    <w:tmpl w:val="F40CF792"/>
    <w:lvl w:ilvl="0" w:tplc="2B48AE22">
      <w:start w:val="1"/>
      <w:numFmt w:val="lowerLetter"/>
      <w:lvlText w:val="%1)"/>
      <w:lvlJc w:val="left"/>
      <w:pPr>
        <w:ind w:left="420" w:hanging="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661E"/>
    <w:multiLevelType w:val="hybridMultilevel"/>
    <w:tmpl w:val="93E65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01A1C"/>
    <w:multiLevelType w:val="hybridMultilevel"/>
    <w:tmpl w:val="583676D6"/>
    <w:lvl w:ilvl="0" w:tplc="30BE5758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423EC"/>
    <w:multiLevelType w:val="hybridMultilevel"/>
    <w:tmpl w:val="EA00C16A"/>
    <w:lvl w:ilvl="0" w:tplc="1BBC5D0C">
      <w:start w:val="1"/>
      <w:numFmt w:val="lowerLetter"/>
      <w:lvlText w:val="%1)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55D67"/>
    <w:multiLevelType w:val="hybridMultilevel"/>
    <w:tmpl w:val="ED1AB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B31B8"/>
    <w:multiLevelType w:val="hybridMultilevel"/>
    <w:tmpl w:val="246CA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F5CD4"/>
    <w:multiLevelType w:val="hybridMultilevel"/>
    <w:tmpl w:val="E47E4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84340"/>
    <w:multiLevelType w:val="hybridMultilevel"/>
    <w:tmpl w:val="7D107114"/>
    <w:lvl w:ilvl="0" w:tplc="9746E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D20AF"/>
    <w:multiLevelType w:val="hybridMultilevel"/>
    <w:tmpl w:val="23E2F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6121A"/>
    <w:multiLevelType w:val="hybridMultilevel"/>
    <w:tmpl w:val="C6A8C386"/>
    <w:lvl w:ilvl="0" w:tplc="CEBC9392">
      <w:start w:val="1"/>
      <w:numFmt w:val="lowerLetter"/>
      <w:lvlText w:val="%1)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3364A"/>
    <w:multiLevelType w:val="hybridMultilevel"/>
    <w:tmpl w:val="E3281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C015F"/>
    <w:multiLevelType w:val="hybridMultilevel"/>
    <w:tmpl w:val="15AE38EC"/>
    <w:lvl w:ilvl="0" w:tplc="0FA44A34">
      <w:start w:val="1"/>
      <w:numFmt w:val="lowerLetter"/>
      <w:lvlText w:val="%1)"/>
      <w:lvlJc w:val="left"/>
      <w:pPr>
        <w:ind w:left="719" w:hanging="35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B3771"/>
    <w:multiLevelType w:val="hybridMultilevel"/>
    <w:tmpl w:val="76168D3C"/>
    <w:lvl w:ilvl="0" w:tplc="F8464A5E">
      <w:start w:val="1"/>
      <w:numFmt w:val="lowerLetter"/>
      <w:lvlText w:val="%1)"/>
      <w:lvlJc w:val="left"/>
      <w:pPr>
        <w:ind w:left="570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65A4D"/>
    <w:multiLevelType w:val="hybridMultilevel"/>
    <w:tmpl w:val="76CC1552"/>
    <w:lvl w:ilvl="0" w:tplc="CC30F89E">
      <w:start w:val="1"/>
      <w:numFmt w:val="lowerLetter"/>
      <w:lvlText w:val="%1)"/>
      <w:lvlJc w:val="left"/>
      <w:pPr>
        <w:ind w:left="585" w:hanging="2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9"/>
  </w:num>
  <w:num w:numId="5">
    <w:abstractNumId w:val="4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E4A"/>
    <w:rsid w:val="00002923"/>
    <w:rsid w:val="0002088F"/>
    <w:rsid w:val="00034EB9"/>
    <w:rsid w:val="00065E36"/>
    <w:rsid w:val="000B6C32"/>
    <w:rsid w:val="000D1E4A"/>
    <w:rsid w:val="001F522D"/>
    <w:rsid w:val="00211DFE"/>
    <w:rsid w:val="00311264"/>
    <w:rsid w:val="004203CB"/>
    <w:rsid w:val="0048503F"/>
    <w:rsid w:val="004C500F"/>
    <w:rsid w:val="004F7F15"/>
    <w:rsid w:val="00507702"/>
    <w:rsid w:val="00645F0C"/>
    <w:rsid w:val="0067740D"/>
    <w:rsid w:val="006B73EF"/>
    <w:rsid w:val="006E2879"/>
    <w:rsid w:val="006F2720"/>
    <w:rsid w:val="00840B21"/>
    <w:rsid w:val="00876596"/>
    <w:rsid w:val="008C3D31"/>
    <w:rsid w:val="008D7EAC"/>
    <w:rsid w:val="009E3DEA"/>
    <w:rsid w:val="00A83D35"/>
    <w:rsid w:val="00AA4E2F"/>
    <w:rsid w:val="00B02218"/>
    <w:rsid w:val="00B16334"/>
    <w:rsid w:val="00B76A84"/>
    <w:rsid w:val="00BC7EFC"/>
    <w:rsid w:val="00C0514B"/>
    <w:rsid w:val="00C869F5"/>
    <w:rsid w:val="00CD705F"/>
    <w:rsid w:val="00D87D54"/>
    <w:rsid w:val="00DB6AEA"/>
    <w:rsid w:val="00DC6C1B"/>
    <w:rsid w:val="00E02A74"/>
    <w:rsid w:val="00E21160"/>
    <w:rsid w:val="00EB7BE8"/>
    <w:rsid w:val="00EC4505"/>
    <w:rsid w:val="00EF3EEE"/>
    <w:rsid w:val="00F10447"/>
    <w:rsid w:val="00F830DA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021C01"/>
  <w15:docId w15:val="{BEBF3C3D-AB29-4413-88C9-77CB3157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E4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D1E4A"/>
    <w:pPr>
      <w:suppressAutoHyphens/>
      <w:spacing w:line="360" w:lineRule="auto"/>
      <w:jc w:val="both"/>
    </w:pPr>
    <w:rPr>
      <w:rFonts w:ascii="Arial" w:hAnsi="Arial" w:cs="Arial"/>
      <w:sz w:val="2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D1E4A"/>
    <w:rPr>
      <w:rFonts w:ascii="Arial" w:eastAsia="Times New Roman" w:hAnsi="Arial" w:cs="Arial"/>
      <w:szCs w:val="20"/>
      <w:lang w:eastAsia="zh-CN"/>
    </w:rPr>
  </w:style>
  <w:style w:type="paragraph" w:customStyle="1" w:styleId="Nagwek2">
    <w:name w:val="Nagłówek2"/>
    <w:basedOn w:val="Normalny"/>
    <w:next w:val="Tekstpodstawowy"/>
    <w:rsid w:val="000D1E4A"/>
    <w:pPr>
      <w:keepNext/>
      <w:widowControl w:val="0"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0D1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1E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D1E4A"/>
  </w:style>
  <w:style w:type="paragraph" w:styleId="Akapitzlist">
    <w:name w:val="List Paragraph"/>
    <w:basedOn w:val="Normalny"/>
    <w:uiPriority w:val="34"/>
    <w:qFormat/>
    <w:rsid w:val="00EC4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8</Pages>
  <Words>3349</Words>
  <Characters>20094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bkkk</dc:creator>
  <cp:lastModifiedBy>Beata Kleczkowska</cp:lastModifiedBy>
  <cp:revision>12</cp:revision>
  <dcterms:created xsi:type="dcterms:W3CDTF">2018-10-12T13:49:00Z</dcterms:created>
  <dcterms:modified xsi:type="dcterms:W3CDTF">2018-10-23T10:59:00Z</dcterms:modified>
</cp:coreProperties>
</file>